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500" w:rsidRPr="00F72500" w:rsidRDefault="00F72500" w:rsidP="00F72500">
      <w:pPr>
        <w:bidi/>
        <w:spacing w:line="324" w:lineRule="auto"/>
        <w:rPr>
          <w:rFonts w:ascii="Traditional Arabic" w:hAnsi="Traditional Arabic" w:cs="Traditional Arabic"/>
          <w:color w:val="000103"/>
          <w:sz w:val="36"/>
          <w:szCs w:val="36"/>
          <w:rtl/>
          <w:lang w:bidi="ar-DZ"/>
        </w:rPr>
      </w:pPr>
      <w:proofErr w:type="gramStart"/>
      <w:r w:rsidRPr="00C2559D">
        <w:rPr>
          <w:rFonts w:ascii="Traditional Arabic" w:hAnsi="Traditional Arabic" w:cs="Traditional Arabic"/>
          <w:b/>
          <w:bCs/>
          <w:color w:val="000103"/>
          <w:sz w:val="36"/>
          <w:szCs w:val="36"/>
          <w:u w:val="single"/>
          <w:rtl/>
          <w:lang w:bidi="ar-DZ"/>
        </w:rPr>
        <w:t>المحاضرة</w:t>
      </w:r>
      <w:proofErr w:type="gramEnd"/>
      <w:r w:rsidRPr="00C2559D">
        <w:rPr>
          <w:rFonts w:ascii="Traditional Arabic" w:hAnsi="Traditional Arabic" w:cs="Traditional Arabic"/>
          <w:b/>
          <w:bCs/>
          <w:color w:val="000103"/>
          <w:sz w:val="36"/>
          <w:szCs w:val="36"/>
          <w:u w:val="single"/>
          <w:rtl/>
          <w:lang w:bidi="ar-DZ"/>
        </w:rPr>
        <w:t xml:space="preserve"> الأولى</w:t>
      </w:r>
      <w:proofErr w:type="spellStart"/>
      <w:r w:rsidRPr="00C2559D">
        <w:rPr>
          <w:rFonts w:ascii="Traditional Arabic" w:hAnsi="Traditional Arabic" w:cs="Traditional Arabic"/>
          <w:b/>
          <w:bCs/>
          <w:color w:val="000103"/>
          <w:sz w:val="36"/>
          <w:szCs w:val="36"/>
          <w:rtl/>
        </w:rPr>
        <w:t>:</w:t>
      </w:r>
      <w:proofErr w:type="spellEnd"/>
      <w:r w:rsidRPr="00C2559D">
        <w:rPr>
          <w:rFonts w:ascii="Traditional Arabic" w:hAnsi="Traditional Arabic" w:cs="Traditional Arabic"/>
          <w:b/>
          <w:bCs/>
          <w:color w:val="000103"/>
          <w:sz w:val="36"/>
          <w:szCs w:val="36"/>
          <w:rtl/>
        </w:rPr>
        <w:t xml:space="preserve"> </w:t>
      </w:r>
      <w:r w:rsidRPr="00C2559D">
        <w:rPr>
          <w:rFonts w:ascii="Traditional Arabic" w:hAnsi="Traditional Arabic" w:cs="Traditional Arabic"/>
          <w:b/>
          <w:bCs/>
          <w:sz w:val="36"/>
          <w:szCs w:val="36"/>
          <w:rtl/>
          <w:lang w:bidi="ar-DZ"/>
        </w:rPr>
        <w:t xml:space="preserve"> تاريخ الترجمة</w:t>
      </w:r>
    </w:p>
    <w:p w:rsidR="00F72500" w:rsidRPr="00F72500" w:rsidRDefault="00F72500" w:rsidP="00F72500">
      <w:pPr>
        <w:bidi/>
        <w:spacing w:before="120" w:after="120" w:line="276" w:lineRule="auto"/>
        <w:ind w:firstLine="708"/>
        <w:jc w:val="both"/>
        <w:rPr>
          <w:rFonts w:ascii="Traditional Arabic" w:hAnsi="Traditional Arabic" w:cs="Traditional Arabic"/>
          <w:sz w:val="32"/>
          <w:szCs w:val="32"/>
          <w:rtl/>
          <w:lang w:bidi="ar-DZ"/>
        </w:rPr>
      </w:pPr>
      <w:r w:rsidRPr="00C2559D">
        <w:rPr>
          <w:rFonts w:ascii="Traditional Arabic" w:hAnsi="Traditional Arabic" w:cs="Traditional Arabic"/>
          <w:sz w:val="32"/>
          <w:szCs w:val="32"/>
          <w:rtl/>
          <w:lang w:bidi="ar-DZ"/>
        </w:rPr>
        <w:t xml:space="preserve">لقد كانت الترجمة ومازالت إحدى دعامات الحضارات والثقافات والنهضات العلمية عبر </w:t>
      </w:r>
      <w:proofErr w:type="spellStart"/>
      <w:r w:rsidRPr="00C2559D">
        <w:rPr>
          <w:rFonts w:ascii="Traditional Arabic" w:hAnsi="Traditional Arabic" w:cs="Traditional Arabic"/>
          <w:sz w:val="32"/>
          <w:szCs w:val="32"/>
          <w:rtl/>
          <w:lang w:bidi="ar-DZ"/>
        </w:rPr>
        <w:t>العصور،</w:t>
      </w:r>
      <w:proofErr w:type="spellEnd"/>
      <w:r w:rsidRPr="00C2559D">
        <w:rPr>
          <w:rFonts w:ascii="Traditional Arabic" w:hAnsi="Traditional Arabic" w:cs="Traditional Arabic"/>
          <w:sz w:val="32"/>
          <w:szCs w:val="32"/>
          <w:rtl/>
          <w:lang w:bidi="ar-DZ"/>
        </w:rPr>
        <w:t xml:space="preserve"> حيث أدت دورا بالغ الأهمية في نقل المعارف والموروثات الثقافية </w:t>
      </w:r>
      <w:proofErr w:type="spellStart"/>
      <w:r w:rsidRPr="00C2559D">
        <w:rPr>
          <w:rFonts w:ascii="Traditional Arabic" w:hAnsi="Traditional Arabic" w:cs="Traditional Arabic"/>
          <w:sz w:val="32"/>
          <w:szCs w:val="32"/>
          <w:rtl/>
          <w:lang w:bidi="ar-DZ"/>
        </w:rPr>
        <w:t>وبفضلها،</w:t>
      </w:r>
      <w:proofErr w:type="spellEnd"/>
      <w:r w:rsidRPr="00C2559D">
        <w:rPr>
          <w:rFonts w:ascii="Traditional Arabic" w:hAnsi="Traditional Arabic" w:cs="Traditional Arabic"/>
          <w:sz w:val="32"/>
          <w:szCs w:val="32"/>
          <w:rtl/>
          <w:lang w:bidi="ar-DZ"/>
        </w:rPr>
        <w:t xml:space="preserve"> استطاع اللسان البشري أن يصون هذه الكنوز </w:t>
      </w:r>
      <w:proofErr w:type="spellStart"/>
      <w:r w:rsidRPr="00C2559D">
        <w:rPr>
          <w:rFonts w:ascii="Traditional Arabic" w:hAnsi="Traditional Arabic" w:cs="Traditional Arabic"/>
          <w:sz w:val="32"/>
          <w:szCs w:val="32"/>
          <w:rtl/>
          <w:lang w:bidi="ar-DZ"/>
        </w:rPr>
        <w:t>ويتناقلها</w:t>
      </w:r>
      <w:proofErr w:type="spellEnd"/>
      <w:r w:rsidRPr="00C2559D">
        <w:rPr>
          <w:rFonts w:ascii="Traditional Arabic" w:hAnsi="Traditional Arabic" w:cs="Traditional Arabic"/>
          <w:sz w:val="32"/>
          <w:szCs w:val="32"/>
          <w:rtl/>
          <w:lang w:bidi="ar-DZ"/>
        </w:rPr>
        <w:t xml:space="preserve"> عبر الزمن.</w:t>
      </w:r>
      <w:r>
        <w:rPr>
          <w:rFonts w:ascii="Traditional Arabic" w:hAnsi="Traditional Arabic" w:cs="Traditional Arabic" w:hint="cs"/>
          <w:sz w:val="32"/>
          <w:szCs w:val="32"/>
          <w:rtl/>
          <w:lang w:bidi="ar-DZ"/>
        </w:rPr>
        <w:t xml:space="preserve"> </w:t>
      </w:r>
      <w:proofErr w:type="gramStart"/>
      <w:r w:rsidRPr="00C2559D">
        <w:rPr>
          <w:rFonts w:ascii="Traditional Arabic" w:hAnsi="Traditional Arabic" w:cs="Traditional Arabic"/>
          <w:sz w:val="32"/>
          <w:szCs w:val="32"/>
          <w:rtl/>
          <w:lang w:bidi="ar-DZ"/>
        </w:rPr>
        <w:t>لنا</w:t>
      </w:r>
      <w:proofErr w:type="gramEnd"/>
      <w:r w:rsidRPr="00C2559D">
        <w:rPr>
          <w:rFonts w:ascii="Traditional Arabic" w:hAnsi="Traditional Arabic" w:cs="Traditional Arabic"/>
          <w:sz w:val="32"/>
          <w:szCs w:val="32"/>
          <w:rtl/>
          <w:lang w:bidi="ar-DZ"/>
        </w:rPr>
        <w:t xml:space="preserve"> أن نتساءل عن الأسباب التي جعلت الترجمة تحظى بهذا القدر من الأهمية و هذا الحيز من الانشغال...هذا ما يجعلنا نرجع إلى الوراء و نتتبع مسارها فربما نجد الجواب الشافي.</w:t>
      </w:r>
    </w:p>
    <w:p w:rsidR="00F72500" w:rsidRPr="00C2559D" w:rsidRDefault="00F72500" w:rsidP="00F72500">
      <w:pPr>
        <w:bidi/>
        <w:spacing w:line="276" w:lineRule="auto"/>
        <w:ind w:firstLine="708"/>
        <w:jc w:val="both"/>
        <w:rPr>
          <w:rFonts w:ascii="Traditional Arabic" w:hAnsi="Traditional Arabic" w:cs="Traditional Arabic"/>
          <w:sz w:val="32"/>
          <w:szCs w:val="32"/>
          <w:rtl/>
          <w:lang w:bidi="ar-DZ"/>
        </w:rPr>
      </w:pPr>
      <w:proofErr w:type="gramStart"/>
      <w:r w:rsidRPr="00F72500">
        <w:rPr>
          <w:rFonts w:ascii="Traditional Arabic" w:hAnsi="Traditional Arabic" w:cs="Traditional Arabic"/>
          <w:sz w:val="32"/>
          <w:szCs w:val="32"/>
          <w:rtl/>
          <w:lang w:bidi="ar-DZ"/>
        </w:rPr>
        <w:t>ولعلنا</w:t>
      </w:r>
      <w:proofErr w:type="gramEnd"/>
      <w:r w:rsidRPr="00F72500">
        <w:rPr>
          <w:rFonts w:ascii="Traditional Arabic" w:hAnsi="Traditional Arabic" w:cs="Traditional Arabic"/>
          <w:sz w:val="32"/>
          <w:szCs w:val="32"/>
          <w:rtl/>
          <w:lang w:bidi="ar-DZ"/>
        </w:rPr>
        <w:t xml:space="preserve"> نصطدم بداية بقصة "</w:t>
      </w:r>
      <w:r w:rsidRPr="00F72500">
        <w:rPr>
          <w:rFonts w:ascii="Traditional Arabic" w:hAnsi="Traditional Arabic" w:cs="Traditional Arabic"/>
          <w:b/>
          <w:bCs/>
          <w:sz w:val="32"/>
          <w:szCs w:val="32"/>
          <w:rtl/>
          <w:lang w:bidi="ar-DZ"/>
        </w:rPr>
        <w:t xml:space="preserve">برج </w:t>
      </w:r>
      <w:proofErr w:type="spellStart"/>
      <w:r w:rsidRPr="00F72500">
        <w:rPr>
          <w:rFonts w:ascii="Traditional Arabic" w:hAnsi="Traditional Arabic" w:cs="Traditional Arabic"/>
          <w:b/>
          <w:bCs/>
          <w:sz w:val="32"/>
          <w:szCs w:val="32"/>
          <w:rtl/>
          <w:lang w:bidi="ar-DZ"/>
        </w:rPr>
        <w:t>بابل"</w:t>
      </w:r>
      <w:proofErr w:type="spellEnd"/>
      <w:r w:rsidRPr="00F72500">
        <w:rPr>
          <w:rFonts w:ascii="Traditional Arabic" w:hAnsi="Traditional Arabic" w:cs="Traditional Arabic"/>
          <w:sz w:val="32"/>
          <w:szCs w:val="32"/>
          <w:rtl/>
          <w:lang w:bidi="ar-DZ"/>
        </w:rPr>
        <w:t xml:space="preserve"> </w:t>
      </w:r>
      <w:r w:rsidRPr="00F72500">
        <w:rPr>
          <w:rStyle w:val="Appelnotedebasdep"/>
          <w:rFonts w:ascii="Traditional Arabic" w:hAnsi="Traditional Arabic" w:cs="Traditional Arabic"/>
          <w:sz w:val="32"/>
          <w:szCs w:val="32"/>
          <w:rtl/>
          <w:lang w:bidi="ar-DZ"/>
        </w:rPr>
        <w:footnoteReference w:id="1"/>
      </w:r>
      <w:r w:rsidRPr="00F72500">
        <w:rPr>
          <w:rFonts w:ascii="Traditional Arabic" w:hAnsi="Traditional Arabic" w:cs="Traditional Arabic"/>
          <w:sz w:val="32"/>
          <w:szCs w:val="32"/>
          <w:rtl/>
          <w:lang w:bidi="ar-DZ"/>
        </w:rPr>
        <w:t xml:space="preserve"> الأسطورية التي تعطي تفسيرا لظهور الترجمة بأسلوب مشوق وممتع سرعان ما يرسخ في ذهن القارئ لكنها تظل أسطورة ليس إلا. كما أن هنالك شواهد أخرى عديدة تؤكد على فرضية وجود الترجمة منذ زمن كوسيلة نقل بين لغات </w:t>
      </w:r>
      <w:proofErr w:type="spellStart"/>
      <w:r w:rsidRPr="00F72500">
        <w:rPr>
          <w:rFonts w:ascii="Traditional Arabic" w:hAnsi="Traditional Arabic" w:cs="Traditional Arabic"/>
          <w:sz w:val="32"/>
          <w:szCs w:val="32"/>
          <w:rtl/>
          <w:lang w:bidi="ar-DZ"/>
        </w:rPr>
        <w:t>العصر،</w:t>
      </w:r>
      <w:proofErr w:type="spellEnd"/>
      <w:r w:rsidRPr="00F72500">
        <w:rPr>
          <w:rFonts w:ascii="Traditional Arabic" w:hAnsi="Traditional Arabic" w:cs="Traditional Arabic"/>
          <w:sz w:val="32"/>
          <w:szCs w:val="32"/>
          <w:lang w:bidi="ar-DZ"/>
        </w:rPr>
        <w:t xml:space="preserve"> </w:t>
      </w:r>
      <w:r w:rsidRPr="00F72500">
        <w:rPr>
          <w:rFonts w:ascii="Traditional Arabic" w:hAnsi="Traditional Arabic" w:cs="Traditional Arabic"/>
          <w:sz w:val="32"/>
          <w:szCs w:val="32"/>
          <w:rtl/>
          <w:lang w:bidi="ar-DZ"/>
        </w:rPr>
        <w:t xml:space="preserve">من بين تلك الشواهد: </w:t>
      </w:r>
      <w:r w:rsidRPr="00F72500">
        <w:rPr>
          <w:rFonts w:ascii="Traditional Arabic" w:hAnsi="Traditional Arabic" w:cs="Traditional Arabic"/>
          <w:b/>
          <w:bCs/>
          <w:sz w:val="32"/>
          <w:szCs w:val="32"/>
          <w:rtl/>
        </w:rPr>
        <w:t>حجر رشيد</w:t>
      </w:r>
      <w:r w:rsidRPr="00F72500">
        <w:rPr>
          <w:rFonts w:ascii="Traditional Arabic" w:hAnsi="Traditional Arabic" w:cs="Traditional Arabic"/>
          <w:sz w:val="32"/>
          <w:szCs w:val="32"/>
          <w:rtl/>
        </w:rPr>
        <w:t xml:space="preserve"> (</w:t>
      </w:r>
      <w:hyperlink r:id="rId7" w:tooltip="لغة إنجليزية" w:history="1">
        <w:r w:rsidRPr="00F72500">
          <w:rPr>
            <w:rStyle w:val="Lienhypertexte"/>
            <w:rFonts w:ascii="Traditional Arabic" w:hAnsi="Traditional Arabic" w:cs="Traditional Arabic"/>
            <w:color w:val="auto"/>
            <w:sz w:val="32"/>
            <w:szCs w:val="32"/>
            <w:u w:val="none"/>
            <w:rtl/>
          </w:rPr>
          <w:t>بالإنجليزية</w:t>
        </w:r>
      </w:hyperlink>
      <w:r w:rsidRPr="00F72500">
        <w:rPr>
          <w:rFonts w:ascii="Traditional Arabic" w:hAnsi="Traditional Arabic" w:cs="Traditional Arabic"/>
          <w:sz w:val="32"/>
          <w:szCs w:val="32"/>
          <w:rtl/>
        </w:rPr>
        <w:t xml:space="preserve">: </w:t>
      </w:r>
      <w:r w:rsidRPr="00F72500">
        <w:rPr>
          <w:rFonts w:ascii="Traditional Arabic" w:hAnsi="Traditional Arabic" w:cs="Traditional Arabic"/>
          <w:sz w:val="26"/>
          <w:szCs w:val="26"/>
        </w:rPr>
        <w:t>Rosetta stone</w:t>
      </w:r>
      <w:proofErr w:type="spellStart"/>
      <w:r w:rsidRPr="00F72500">
        <w:rPr>
          <w:rFonts w:ascii="Traditional Arabic" w:hAnsi="Traditional Arabic" w:cs="Traditional Arabic"/>
          <w:sz w:val="32"/>
          <w:szCs w:val="32"/>
          <w:rtl/>
        </w:rPr>
        <w:t>)</w:t>
      </w:r>
      <w:proofErr w:type="spellEnd"/>
      <w:r w:rsidRPr="00F72500">
        <w:rPr>
          <w:rFonts w:ascii="Traditional Arabic" w:hAnsi="Traditional Arabic" w:cs="Traditional Arabic"/>
          <w:sz w:val="32"/>
          <w:szCs w:val="32"/>
          <w:rtl/>
        </w:rPr>
        <w:t xml:space="preserve"> هو حجر نقش عليه نصوص </w:t>
      </w:r>
      <w:hyperlink r:id="rId8" w:tooltip="هيروغليفية" w:history="1">
        <w:r w:rsidRPr="00F72500">
          <w:rPr>
            <w:rStyle w:val="Lienhypertexte"/>
            <w:rFonts w:ascii="Traditional Arabic" w:hAnsi="Traditional Arabic" w:cs="Traditional Arabic"/>
            <w:color w:val="auto"/>
            <w:sz w:val="32"/>
            <w:szCs w:val="32"/>
            <w:u w:val="none"/>
            <w:rtl/>
          </w:rPr>
          <w:t>هيروغليفية</w:t>
        </w:r>
      </w:hyperlink>
      <w:r w:rsidRPr="00F72500">
        <w:rPr>
          <w:rFonts w:ascii="Traditional Arabic" w:hAnsi="Traditional Arabic" w:cs="Traditional Arabic"/>
          <w:sz w:val="32"/>
          <w:szCs w:val="32"/>
          <w:rtl/>
        </w:rPr>
        <w:t xml:space="preserve"> </w:t>
      </w:r>
      <w:hyperlink r:id="rId9" w:tooltip="ديموطيقية" w:history="1">
        <w:proofErr w:type="spellStart"/>
        <w:r w:rsidRPr="00F72500">
          <w:rPr>
            <w:rStyle w:val="Lienhypertexte"/>
            <w:rFonts w:ascii="Traditional Arabic" w:hAnsi="Traditional Arabic" w:cs="Traditional Arabic"/>
            <w:color w:val="auto"/>
            <w:sz w:val="32"/>
            <w:szCs w:val="32"/>
            <w:u w:val="none"/>
            <w:rtl/>
          </w:rPr>
          <w:t>وديموطيقية</w:t>
        </w:r>
        <w:proofErr w:type="spellEnd"/>
      </w:hyperlink>
      <w:r w:rsidRPr="00F72500">
        <w:rPr>
          <w:rFonts w:ascii="Traditional Arabic" w:hAnsi="Traditional Arabic" w:cs="Traditional Arabic"/>
          <w:sz w:val="32"/>
          <w:szCs w:val="32"/>
          <w:rtl/>
        </w:rPr>
        <w:t xml:space="preserve"> </w:t>
      </w:r>
      <w:hyperlink r:id="rId10" w:tooltip="يونانية" w:history="1">
        <w:proofErr w:type="spellStart"/>
        <w:r w:rsidRPr="00F72500">
          <w:rPr>
            <w:rStyle w:val="Lienhypertexte"/>
            <w:rFonts w:ascii="Traditional Arabic" w:hAnsi="Traditional Arabic" w:cs="Traditional Arabic"/>
            <w:color w:val="auto"/>
            <w:sz w:val="32"/>
            <w:szCs w:val="32"/>
            <w:u w:val="none"/>
            <w:rtl/>
          </w:rPr>
          <w:t>ويونانية</w:t>
        </w:r>
      </w:hyperlink>
      <w:r w:rsidRPr="00F72500">
        <w:rPr>
          <w:rFonts w:ascii="Traditional Arabic" w:hAnsi="Traditional Arabic" w:cs="Traditional Arabic"/>
          <w:sz w:val="32"/>
          <w:szCs w:val="32"/>
          <w:rtl/>
        </w:rPr>
        <w:t>،</w:t>
      </w:r>
      <w:proofErr w:type="spellEnd"/>
      <w:r w:rsidRPr="00F72500">
        <w:rPr>
          <w:rFonts w:ascii="Traditional Arabic" w:hAnsi="Traditional Arabic" w:cs="Traditional Arabic"/>
          <w:sz w:val="32"/>
          <w:szCs w:val="32"/>
          <w:rtl/>
        </w:rPr>
        <w:t xml:space="preserve"> كان مفتاح حل لغز الكتابة </w:t>
      </w:r>
      <w:hyperlink r:id="rId11" w:tooltip="الهروغليفية" w:history="1">
        <w:proofErr w:type="spellStart"/>
        <w:r w:rsidRPr="00F72500">
          <w:rPr>
            <w:rStyle w:val="Lienhypertexte"/>
            <w:rFonts w:ascii="Traditional Arabic" w:hAnsi="Traditional Arabic" w:cs="Traditional Arabic"/>
            <w:color w:val="auto"/>
            <w:sz w:val="32"/>
            <w:szCs w:val="32"/>
            <w:u w:val="none"/>
            <w:rtl/>
          </w:rPr>
          <w:t>الهروغليفية</w:t>
        </w:r>
      </w:hyperlink>
      <w:r w:rsidRPr="00F72500">
        <w:rPr>
          <w:rFonts w:ascii="Traditional Arabic" w:hAnsi="Traditional Arabic" w:cs="Traditional Arabic"/>
          <w:sz w:val="32"/>
          <w:szCs w:val="32"/>
          <w:rtl/>
        </w:rPr>
        <w:t>،</w:t>
      </w:r>
      <w:proofErr w:type="spellEnd"/>
      <w:r w:rsidRPr="00F72500">
        <w:rPr>
          <w:rFonts w:ascii="Traditional Arabic" w:hAnsi="Traditional Arabic" w:cs="Traditional Arabic"/>
          <w:sz w:val="32"/>
          <w:szCs w:val="32"/>
          <w:rtl/>
        </w:rPr>
        <w:t xml:space="preserve"> سمي بحجر رشيد لأنه اكتشف بمدينة </w:t>
      </w:r>
      <w:hyperlink r:id="rId12" w:tooltip="رشيد" w:history="1">
        <w:r w:rsidRPr="00F72500">
          <w:rPr>
            <w:rStyle w:val="Lienhypertexte"/>
            <w:rFonts w:ascii="Traditional Arabic" w:hAnsi="Traditional Arabic" w:cs="Traditional Arabic"/>
            <w:color w:val="auto"/>
            <w:sz w:val="32"/>
            <w:szCs w:val="32"/>
            <w:u w:val="none"/>
            <w:rtl/>
          </w:rPr>
          <w:t>رشيد</w:t>
        </w:r>
      </w:hyperlink>
      <w:r w:rsidRPr="00F72500">
        <w:rPr>
          <w:rFonts w:ascii="Traditional Arabic" w:hAnsi="Traditional Arabic" w:cs="Traditional Arabic"/>
          <w:sz w:val="32"/>
          <w:szCs w:val="32"/>
          <w:rtl/>
        </w:rPr>
        <w:t xml:space="preserve"> الواقعة على مصب فرع </w:t>
      </w:r>
      <w:hyperlink r:id="rId13" w:tooltip="نهر النيل" w:history="1">
        <w:r w:rsidRPr="00F72500">
          <w:rPr>
            <w:rStyle w:val="Lienhypertexte"/>
            <w:rFonts w:ascii="Traditional Arabic" w:hAnsi="Traditional Arabic" w:cs="Traditional Arabic"/>
            <w:color w:val="auto"/>
            <w:sz w:val="32"/>
            <w:szCs w:val="32"/>
            <w:u w:val="none"/>
            <w:rtl/>
          </w:rPr>
          <w:t>نهر النيل</w:t>
        </w:r>
      </w:hyperlink>
      <w:r w:rsidRPr="00F72500">
        <w:rPr>
          <w:rFonts w:ascii="Traditional Arabic" w:hAnsi="Traditional Arabic" w:cs="Traditional Arabic"/>
          <w:sz w:val="32"/>
          <w:szCs w:val="32"/>
          <w:rtl/>
        </w:rPr>
        <w:t xml:space="preserve"> في البحر المتوسط. اكتشفه ضابط فرنسي اسمه </w:t>
      </w:r>
      <w:proofErr w:type="spellStart"/>
      <w:r w:rsidRPr="00F72500">
        <w:rPr>
          <w:rFonts w:ascii="Traditional Arabic" w:hAnsi="Traditional Arabic" w:cs="Traditional Arabic"/>
          <w:sz w:val="32"/>
          <w:szCs w:val="32"/>
          <w:rtl/>
        </w:rPr>
        <w:t>(</w:t>
      </w:r>
      <w:proofErr w:type="spellEnd"/>
      <w:r w:rsidRPr="00F72500">
        <w:rPr>
          <w:rFonts w:ascii="Traditional Arabic" w:hAnsi="Traditional Arabic" w:cs="Traditional Arabic"/>
          <w:sz w:val="32"/>
          <w:szCs w:val="32"/>
          <w:rtl/>
        </w:rPr>
        <w:t xml:space="preserve"> </w:t>
      </w:r>
      <w:proofErr w:type="spellStart"/>
      <w:r w:rsidRPr="00F72500">
        <w:rPr>
          <w:rFonts w:ascii="Traditional Arabic" w:hAnsi="Traditional Arabic" w:cs="Traditional Arabic"/>
          <w:sz w:val="32"/>
          <w:szCs w:val="32"/>
          <w:rtl/>
        </w:rPr>
        <w:t>بوشار</w:t>
      </w:r>
      <w:proofErr w:type="spellEnd"/>
      <w:r w:rsidRPr="00F72500">
        <w:rPr>
          <w:rFonts w:ascii="Traditional Arabic" w:hAnsi="Traditional Arabic" w:cs="Traditional Arabic"/>
          <w:sz w:val="32"/>
          <w:szCs w:val="32"/>
          <w:rtl/>
        </w:rPr>
        <w:t xml:space="preserve"> </w:t>
      </w:r>
      <w:proofErr w:type="spellStart"/>
      <w:r w:rsidRPr="00F72500">
        <w:rPr>
          <w:rFonts w:ascii="Traditional Arabic" w:hAnsi="Traditional Arabic" w:cs="Traditional Arabic"/>
          <w:sz w:val="32"/>
          <w:szCs w:val="32"/>
          <w:rtl/>
        </w:rPr>
        <w:t>)</w:t>
      </w:r>
      <w:proofErr w:type="spellEnd"/>
      <w:r w:rsidRPr="00F72500">
        <w:rPr>
          <w:rFonts w:ascii="Traditional Arabic" w:hAnsi="Traditional Arabic" w:cs="Traditional Arabic"/>
          <w:sz w:val="32"/>
          <w:szCs w:val="32"/>
          <w:rtl/>
        </w:rPr>
        <w:t xml:space="preserve"> في </w:t>
      </w:r>
      <w:hyperlink r:id="rId14" w:tooltip="19 يوليو" w:history="1">
        <w:r w:rsidRPr="00F72500">
          <w:rPr>
            <w:rStyle w:val="Lienhypertexte"/>
            <w:rFonts w:ascii="Traditional Arabic" w:hAnsi="Traditional Arabic" w:cs="Traditional Arabic"/>
            <w:color w:val="auto"/>
            <w:sz w:val="26"/>
            <w:szCs w:val="26"/>
            <w:u w:val="none"/>
            <w:rtl/>
          </w:rPr>
          <w:t>19</w:t>
        </w:r>
        <w:r w:rsidRPr="00F72500">
          <w:rPr>
            <w:rStyle w:val="Lienhypertexte"/>
            <w:rFonts w:ascii="Traditional Arabic" w:hAnsi="Traditional Arabic" w:cs="Traditional Arabic"/>
            <w:color w:val="auto"/>
            <w:sz w:val="32"/>
            <w:szCs w:val="32"/>
            <w:u w:val="none"/>
            <w:rtl/>
          </w:rPr>
          <w:t xml:space="preserve"> يوليو</w:t>
        </w:r>
      </w:hyperlink>
      <w:r w:rsidRPr="00F72500">
        <w:rPr>
          <w:rFonts w:ascii="Traditional Arabic" w:hAnsi="Traditional Arabic" w:cs="Traditional Arabic"/>
          <w:sz w:val="32"/>
          <w:szCs w:val="32"/>
          <w:rtl/>
        </w:rPr>
        <w:t xml:space="preserve"> عام </w:t>
      </w:r>
      <w:hyperlink r:id="rId15" w:tooltip="1799" w:history="1">
        <w:proofErr w:type="spellStart"/>
        <w:r w:rsidRPr="00F72500">
          <w:rPr>
            <w:rStyle w:val="Lienhypertexte"/>
            <w:rFonts w:ascii="Traditional Arabic" w:hAnsi="Traditional Arabic" w:cs="Traditional Arabic"/>
            <w:color w:val="auto"/>
            <w:sz w:val="26"/>
            <w:szCs w:val="26"/>
            <w:u w:val="none"/>
            <w:rtl/>
          </w:rPr>
          <w:t>1799م</w:t>
        </w:r>
        <w:proofErr w:type="spellEnd"/>
      </w:hyperlink>
      <w:r w:rsidRPr="00F72500">
        <w:rPr>
          <w:rFonts w:ascii="Traditional Arabic" w:hAnsi="Traditional Arabic" w:cs="Traditional Arabic"/>
          <w:sz w:val="32"/>
          <w:szCs w:val="32"/>
          <w:rtl/>
        </w:rPr>
        <w:t xml:space="preserve"> إبان </w:t>
      </w:r>
      <w:hyperlink r:id="rId16" w:tooltip="حملة فرنسية على مصر" w:history="1">
        <w:r w:rsidRPr="00F72500">
          <w:rPr>
            <w:rStyle w:val="Lienhypertexte"/>
            <w:rFonts w:ascii="Traditional Arabic" w:hAnsi="Traditional Arabic" w:cs="Traditional Arabic"/>
            <w:color w:val="auto"/>
            <w:sz w:val="32"/>
            <w:szCs w:val="32"/>
            <w:u w:val="none"/>
            <w:rtl/>
          </w:rPr>
          <w:t>الحملة الفرنسية</w:t>
        </w:r>
      </w:hyperlink>
      <w:r w:rsidRPr="00F72500">
        <w:rPr>
          <w:rFonts w:ascii="Traditional Arabic" w:hAnsi="Traditional Arabic" w:cs="Traditional Arabic"/>
          <w:sz w:val="32"/>
          <w:szCs w:val="32"/>
          <w:rtl/>
        </w:rPr>
        <w:t xml:space="preserve"> وقد نقش عام </w:t>
      </w:r>
      <w:r w:rsidRPr="00F72500">
        <w:rPr>
          <w:rFonts w:ascii="Traditional Arabic" w:hAnsi="Traditional Arabic" w:cs="Traditional Arabic"/>
          <w:sz w:val="26"/>
          <w:szCs w:val="26"/>
          <w:rtl/>
        </w:rPr>
        <w:t>196</w:t>
      </w:r>
      <w:r w:rsidRPr="00F72500">
        <w:rPr>
          <w:rFonts w:ascii="Traditional Arabic" w:hAnsi="Traditional Arabic" w:cs="Traditional Arabic"/>
          <w:sz w:val="32"/>
          <w:szCs w:val="32"/>
          <w:rtl/>
        </w:rPr>
        <w:t xml:space="preserve"> ق.م. وهذا الحجر مرسوم ملكي صدر في مدينة </w:t>
      </w:r>
      <w:hyperlink r:id="rId17" w:tooltip="منف" w:history="1">
        <w:r w:rsidRPr="00F72500">
          <w:rPr>
            <w:rStyle w:val="Lienhypertexte"/>
            <w:rFonts w:ascii="Traditional Arabic" w:hAnsi="Traditional Arabic" w:cs="Traditional Arabic"/>
            <w:color w:val="auto"/>
            <w:sz w:val="32"/>
            <w:szCs w:val="32"/>
            <w:u w:val="none"/>
            <w:rtl/>
          </w:rPr>
          <w:t>منف</w:t>
        </w:r>
      </w:hyperlink>
      <w:r w:rsidRPr="00F72500">
        <w:rPr>
          <w:rFonts w:ascii="Traditional Arabic" w:hAnsi="Traditional Arabic" w:cs="Traditional Arabic"/>
          <w:sz w:val="32"/>
          <w:szCs w:val="32"/>
          <w:rtl/>
        </w:rPr>
        <w:t xml:space="preserve"> عام </w:t>
      </w:r>
      <w:r w:rsidRPr="00F72500">
        <w:rPr>
          <w:rFonts w:ascii="Traditional Arabic" w:hAnsi="Traditional Arabic" w:cs="Traditional Arabic"/>
          <w:sz w:val="26"/>
          <w:szCs w:val="26"/>
          <w:rtl/>
        </w:rPr>
        <w:t>196</w:t>
      </w:r>
      <w:r w:rsidRPr="00F72500">
        <w:rPr>
          <w:rFonts w:ascii="Traditional Arabic" w:hAnsi="Traditional Arabic" w:cs="Traditional Arabic"/>
          <w:sz w:val="32"/>
          <w:szCs w:val="32"/>
          <w:rtl/>
        </w:rPr>
        <w:t xml:space="preserve"> ق.م. وقد أصدره الكهان تخليدا لذكرى </w:t>
      </w:r>
      <w:hyperlink r:id="rId18" w:tooltip="بطليموس الخامس" w:history="1">
        <w:r w:rsidRPr="00F72500">
          <w:rPr>
            <w:rStyle w:val="Lienhypertexte"/>
            <w:rFonts w:ascii="Traditional Arabic" w:hAnsi="Traditional Arabic" w:cs="Traditional Arabic"/>
            <w:color w:val="auto"/>
            <w:sz w:val="32"/>
            <w:szCs w:val="32"/>
            <w:u w:val="none"/>
            <w:rtl/>
          </w:rPr>
          <w:t xml:space="preserve">بطليموس </w:t>
        </w:r>
        <w:proofErr w:type="spellStart"/>
        <w:r w:rsidRPr="00F72500">
          <w:rPr>
            <w:rStyle w:val="Lienhypertexte"/>
            <w:rFonts w:ascii="Traditional Arabic" w:hAnsi="Traditional Arabic" w:cs="Traditional Arabic"/>
            <w:color w:val="auto"/>
            <w:sz w:val="32"/>
            <w:szCs w:val="32"/>
            <w:u w:val="none"/>
            <w:rtl/>
          </w:rPr>
          <w:t>الخامس</w:t>
        </w:r>
      </w:hyperlink>
      <w:r w:rsidRPr="00F72500">
        <w:rPr>
          <w:rFonts w:ascii="Traditional Arabic" w:hAnsi="Traditional Arabic" w:cs="Traditional Arabic"/>
          <w:sz w:val="32"/>
          <w:szCs w:val="32"/>
          <w:rtl/>
        </w:rPr>
        <w:t>،</w:t>
      </w:r>
      <w:proofErr w:type="spellEnd"/>
      <w:r w:rsidRPr="00F72500">
        <w:rPr>
          <w:rFonts w:ascii="Traditional Arabic" w:hAnsi="Traditional Arabic" w:cs="Traditional Arabic"/>
          <w:sz w:val="32"/>
          <w:szCs w:val="32"/>
          <w:rtl/>
        </w:rPr>
        <w:t xml:space="preserve"> وعليه ثلاث لغات الهيروغليفية </w:t>
      </w:r>
      <w:proofErr w:type="spellStart"/>
      <w:r w:rsidRPr="00F72500">
        <w:rPr>
          <w:rFonts w:ascii="Traditional Arabic" w:hAnsi="Traditional Arabic" w:cs="Traditional Arabic"/>
          <w:sz w:val="32"/>
          <w:szCs w:val="32"/>
          <w:rtl/>
        </w:rPr>
        <w:t>والديموطقية</w:t>
      </w:r>
      <w:proofErr w:type="spellEnd"/>
      <w:r w:rsidRPr="00F72500">
        <w:rPr>
          <w:rFonts w:ascii="Traditional Arabic" w:hAnsi="Traditional Arabic" w:cs="Traditional Arabic"/>
          <w:sz w:val="32"/>
          <w:szCs w:val="32"/>
          <w:rtl/>
        </w:rPr>
        <w:t xml:space="preserve"> (القبطية ويقصد </w:t>
      </w:r>
      <w:proofErr w:type="spellStart"/>
      <w:r w:rsidRPr="00F72500">
        <w:rPr>
          <w:rFonts w:ascii="Traditional Arabic" w:hAnsi="Traditional Arabic" w:cs="Traditional Arabic"/>
          <w:sz w:val="32"/>
          <w:szCs w:val="32"/>
          <w:rtl/>
        </w:rPr>
        <w:t>بها</w:t>
      </w:r>
      <w:proofErr w:type="spellEnd"/>
      <w:r w:rsidRPr="00F72500">
        <w:rPr>
          <w:rFonts w:ascii="Traditional Arabic" w:hAnsi="Traditional Arabic" w:cs="Traditional Arabic"/>
          <w:sz w:val="32"/>
          <w:szCs w:val="32"/>
          <w:rtl/>
        </w:rPr>
        <w:t xml:space="preserve"> اللغة الحديثة لقدماء المصريين</w:t>
      </w:r>
      <w:proofErr w:type="spellStart"/>
      <w:r w:rsidRPr="00F72500">
        <w:rPr>
          <w:rFonts w:ascii="Traditional Arabic" w:hAnsi="Traditional Arabic" w:cs="Traditional Arabic"/>
          <w:sz w:val="32"/>
          <w:szCs w:val="32"/>
          <w:rtl/>
        </w:rPr>
        <w:t>)</w:t>
      </w:r>
      <w:proofErr w:type="spellEnd"/>
      <w:r w:rsidRPr="00F72500">
        <w:rPr>
          <w:rFonts w:ascii="Traditional Arabic" w:hAnsi="Traditional Arabic" w:cs="Traditional Arabic"/>
          <w:sz w:val="32"/>
          <w:szCs w:val="32"/>
          <w:rtl/>
        </w:rPr>
        <w:t xml:space="preserve"> </w:t>
      </w:r>
      <w:proofErr w:type="spellStart"/>
      <w:r w:rsidRPr="00F72500">
        <w:rPr>
          <w:rFonts w:ascii="Traditional Arabic" w:hAnsi="Traditional Arabic" w:cs="Traditional Arabic"/>
          <w:sz w:val="32"/>
          <w:szCs w:val="32"/>
          <w:rtl/>
        </w:rPr>
        <w:t>والإغريقية،</w:t>
      </w:r>
      <w:proofErr w:type="spellEnd"/>
      <w:r w:rsidRPr="00F72500">
        <w:rPr>
          <w:rFonts w:ascii="Traditional Arabic" w:hAnsi="Traditional Arabic" w:cs="Traditional Arabic"/>
          <w:sz w:val="32"/>
          <w:szCs w:val="32"/>
          <w:rtl/>
        </w:rPr>
        <w:t xml:space="preserve"> وكان وقت اكتشافه لغزا لغويا </w:t>
      </w:r>
      <w:proofErr w:type="spellStart"/>
      <w:r w:rsidRPr="00F72500">
        <w:rPr>
          <w:rFonts w:ascii="Traditional Arabic" w:hAnsi="Traditional Arabic" w:cs="Traditional Arabic"/>
          <w:sz w:val="32"/>
          <w:szCs w:val="32"/>
          <w:rtl/>
        </w:rPr>
        <w:t>لايفسر</w:t>
      </w:r>
      <w:proofErr w:type="spellEnd"/>
      <w:r w:rsidRPr="00F72500">
        <w:rPr>
          <w:rFonts w:ascii="Traditional Arabic" w:hAnsi="Traditional Arabic" w:cs="Traditional Arabic"/>
          <w:sz w:val="32"/>
          <w:szCs w:val="32"/>
          <w:rtl/>
        </w:rPr>
        <w:t xml:space="preserve"> منذ مئات </w:t>
      </w:r>
      <w:proofErr w:type="spellStart"/>
      <w:r w:rsidRPr="00F72500">
        <w:rPr>
          <w:rFonts w:ascii="Traditional Arabic" w:hAnsi="Traditional Arabic" w:cs="Traditional Arabic"/>
          <w:sz w:val="32"/>
          <w:szCs w:val="32"/>
          <w:rtl/>
        </w:rPr>
        <w:t>السنين،</w:t>
      </w:r>
      <w:proofErr w:type="spellEnd"/>
      <w:r w:rsidRPr="00F72500">
        <w:rPr>
          <w:rFonts w:ascii="Traditional Arabic" w:hAnsi="Traditional Arabic" w:cs="Traditional Arabic"/>
          <w:sz w:val="32"/>
          <w:szCs w:val="32"/>
          <w:rtl/>
        </w:rPr>
        <w:t xml:space="preserve"> لأن اللغات الثلاثة كانت وقتها من اللغات </w:t>
      </w:r>
      <w:proofErr w:type="spellStart"/>
      <w:r w:rsidRPr="00F72500">
        <w:rPr>
          <w:rFonts w:ascii="Traditional Arabic" w:hAnsi="Traditional Arabic" w:cs="Traditional Arabic"/>
          <w:sz w:val="32"/>
          <w:szCs w:val="32"/>
          <w:rtl/>
        </w:rPr>
        <w:t>الميتة،</w:t>
      </w:r>
      <w:proofErr w:type="spellEnd"/>
      <w:r w:rsidRPr="00F72500">
        <w:rPr>
          <w:rFonts w:ascii="Traditional Arabic" w:hAnsi="Traditional Arabic" w:cs="Traditional Arabic"/>
          <w:sz w:val="32"/>
          <w:szCs w:val="32"/>
          <w:rtl/>
        </w:rPr>
        <w:t xml:space="preserve"> حتى جاء العالم الفرنسي </w:t>
      </w:r>
      <w:r w:rsidRPr="00F72500">
        <w:rPr>
          <w:rFonts w:ascii="Traditional Arabic" w:hAnsi="Traditional Arabic" w:cs="Traditional Arabic" w:hint="cs"/>
          <w:sz w:val="32"/>
          <w:szCs w:val="32"/>
          <w:rtl/>
        </w:rPr>
        <w:t>"</w:t>
      </w:r>
      <w:r w:rsidRPr="00F72500">
        <w:rPr>
          <w:rFonts w:ascii="Traditional Arabic" w:hAnsi="Traditional Arabic" w:cs="Traditional Arabic"/>
          <w:b/>
          <w:bCs/>
          <w:sz w:val="32"/>
          <w:szCs w:val="32"/>
          <w:rtl/>
        </w:rPr>
        <w:t>ج</w:t>
      </w:r>
      <w:r w:rsidRPr="00F72500">
        <w:rPr>
          <w:rFonts w:ascii="Traditional Arabic" w:hAnsi="Traditional Arabic" w:cs="Traditional Arabic" w:hint="cs"/>
          <w:b/>
          <w:bCs/>
          <w:sz w:val="32"/>
          <w:szCs w:val="32"/>
          <w:rtl/>
        </w:rPr>
        <w:t>و</w:t>
      </w:r>
      <w:r w:rsidRPr="00F72500">
        <w:rPr>
          <w:rFonts w:ascii="Traditional Arabic" w:hAnsi="Traditional Arabic" w:cs="Traditional Arabic"/>
          <w:b/>
          <w:bCs/>
          <w:sz w:val="32"/>
          <w:szCs w:val="32"/>
          <w:rtl/>
        </w:rPr>
        <w:t xml:space="preserve">ن فرانسوا </w:t>
      </w:r>
      <w:hyperlink r:id="rId19" w:tooltip="شامبليون" w:history="1">
        <w:proofErr w:type="spellStart"/>
        <w:r w:rsidRPr="00F72500">
          <w:rPr>
            <w:rFonts w:ascii="Traditional Arabic" w:hAnsi="Traditional Arabic" w:cs="Traditional Arabic"/>
            <w:b/>
            <w:bCs/>
            <w:sz w:val="32"/>
            <w:szCs w:val="32"/>
            <w:rtl/>
          </w:rPr>
          <w:t>شامبليون</w:t>
        </w:r>
      </w:hyperlink>
      <w:r w:rsidRPr="00F72500">
        <w:rPr>
          <w:rFonts w:ascii="Traditional Arabic" w:hAnsi="Traditional Arabic" w:cs="Traditional Arabic" w:hint="cs"/>
          <w:sz w:val="32"/>
          <w:szCs w:val="32"/>
          <w:rtl/>
        </w:rPr>
        <w:t>"</w:t>
      </w:r>
      <w:proofErr w:type="spellEnd"/>
      <w:r w:rsidRPr="00F72500">
        <w:rPr>
          <w:rStyle w:val="Appelnotedebasdep"/>
          <w:rFonts w:ascii="Traditional Arabic" w:hAnsi="Traditional Arabic" w:cs="Traditional Arabic"/>
          <w:sz w:val="32"/>
          <w:szCs w:val="32"/>
          <w:rtl/>
        </w:rPr>
        <w:footnoteReference w:id="2"/>
      </w:r>
      <w:r w:rsidRPr="00F72500">
        <w:rPr>
          <w:rFonts w:ascii="Traditional Arabic" w:hAnsi="Traditional Arabic" w:cs="Traditional Arabic" w:hint="cs"/>
          <w:sz w:val="32"/>
          <w:szCs w:val="32"/>
          <w:rtl/>
        </w:rPr>
        <w:t xml:space="preserve"> </w:t>
      </w:r>
      <w:r w:rsidRPr="00F72500">
        <w:rPr>
          <w:rFonts w:ascii="Traditional Arabic" w:hAnsi="Traditional Arabic" w:cs="Traditional Arabic"/>
          <w:sz w:val="26"/>
          <w:szCs w:val="26"/>
        </w:rPr>
        <w:t>Jean François Champollion</w:t>
      </w:r>
      <w:r w:rsidRPr="00F72500">
        <w:rPr>
          <w:rFonts w:ascii="Traditional Arabic" w:hAnsi="Traditional Arabic" w:cs="Traditional Arabic"/>
          <w:sz w:val="32"/>
          <w:szCs w:val="32"/>
          <w:rtl/>
        </w:rPr>
        <w:t xml:space="preserve"> وفسر هذه اللغات بعد مضاهاتها بالنص اليوناني ونصوص هيروغليفية </w:t>
      </w:r>
      <w:proofErr w:type="spellStart"/>
      <w:r w:rsidRPr="00F72500">
        <w:rPr>
          <w:rFonts w:ascii="Traditional Arabic" w:hAnsi="Traditional Arabic" w:cs="Traditional Arabic"/>
          <w:sz w:val="32"/>
          <w:szCs w:val="32"/>
          <w:rtl/>
        </w:rPr>
        <w:t>أخرى،</w:t>
      </w:r>
      <w:proofErr w:type="spellEnd"/>
      <w:r w:rsidRPr="00F72500">
        <w:rPr>
          <w:rFonts w:ascii="Traditional Arabic" w:hAnsi="Traditional Arabic" w:cs="Traditional Arabic"/>
          <w:sz w:val="32"/>
          <w:szCs w:val="32"/>
          <w:rtl/>
        </w:rPr>
        <w:t xml:space="preserve"> وهذا يدل على أن هذه اللغات كانت سائدة إبان حكم </w:t>
      </w:r>
      <w:hyperlink r:id="rId20" w:tooltip="بطالمة" w:history="1">
        <w:r w:rsidRPr="00F72500">
          <w:rPr>
            <w:rStyle w:val="Lienhypertexte"/>
            <w:rFonts w:ascii="Traditional Arabic" w:hAnsi="Traditional Arabic" w:cs="Traditional Arabic"/>
            <w:color w:val="auto"/>
            <w:sz w:val="32"/>
            <w:szCs w:val="32"/>
            <w:u w:val="none"/>
            <w:rtl/>
          </w:rPr>
          <w:t>البطالمة</w:t>
        </w:r>
      </w:hyperlink>
      <w:r w:rsidRPr="00F72500">
        <w:rPr>
          <w:rFonts w:ascii="Traditional Arabic" w:hAnsi="Traditional Arabic" w:cs="Traditional Arabic"/>
          <w:sz w:val="32"/>
          <w:szCs w:val="32"/>
          <w:rtl/>
        </w:rPr>
        <w:t xml:space="preserve"> لمصر لأكثر من </w:t>
      </w:r>
      <w:r w:rsidRPr="00F72500">
        <w:rPr>
          <w:rFonts w:ascii="Traditional Arabic" w:hAnsi="Traditional Arabic" w:cs="Traditional Arabic"/>
          <w:sz w:val="26"/>
          <w:szCs w:val="26"/>
          <w:rtl/>
        </w:rPr>
        <w:t>150</w:t>
      </w:r>
      <w:r w:rsidRPr="00F72500">
        <w:rPr>
          <w:rFonts w:ascii="Traditional Arabic" w:hAnsi="Traditional Arabic" w:cs="Traditional Arabic"/>
          <w:sz w:val="32"/>
          <w:szCs w:val="32"/>
          <w:rtl/>
        </w:rPr>
        <w:t xml:space="preserve"> </w:t>
      </w:r>
      <w:proofErr w:type="spellStart"/>
      <w:r w:rsidRPr="00F72500">
        <w:rPr>
          <w:rFonts w:ascii="Traditional Arabic" w:hAnsi="Traditional Arabic" w:cs="Traditional Arabic"/>
          <w:sz w:val="32"/>
          <w:szCs w:val="32"/>
          <w:rtl/>
        </w:rPr>
        <w:t>عاما،</w:t>
      </w:r>
      <w:proofErr w:type="spellEnd"/>
      <w:r w:rsidRPr="00F72500">
        <w:rPr>
          <w:rFonts w:ascii="Traditional Arabic" w:hAnsi="Traditional Arabic" w:cs="Traditional Arabic"/>
          <w:sz w:val="32"/>
          <w:szCs w:val="32"/>
          <w:rtl/>
        </w:rPr>
        <w:t xml:space="preserve"> وكانت الهيروغليفية اللغة الدينية المقدسة متداولة في </w:t>
      </w:r>
      <w:proofErr w:type="spellStart"/>
      <w:r w:rsidRPr="00F72500">
        <w:rPr>
          <w:rFonts w:ascii="Traditional Arabic" w:hAnsi="Traditional Arabic" w:cs="Traditional Arabic"/>
          <w:sz w:val="32"/>
          <w:szCs w:val="32"/>
          <w:rtl/>
        </w:rPr>
        <w:t>المعابد،</w:t>
      </w:r>
      <w:proofErr w:type="spellEnd"/>
      <w:r w:rsidRPr="00F72500">
        <w:rPr>
          <w:rFonts w:ascii="Traditional Arabic" w:hAnsi="Traditional Arabic" w:cs="Traditional Arabic"/>
          <w:sz w:val="32"/>
          <w:szCs w:val="32"/>
          <w:rtl/>
        </w:rPr>
        <w:t xml:space="preserve"> واللغة </w:t>
      </w:r>
      <w:proofErr w:type="spellStart"/>
      <w:r w:rsidRPr="00F72500">
        <w:rPr>
          <w:rFonts w:ascii="Traditional Arabic" w:hAnsi="Traditional Arabic" w:cs="Traditional Arabic"/>
          <w:sz w:val="32"/>
          <w:szCs w:val="32"/>
          <w:rtl/>
        </w:rPr>
        <w:t>الديموطيقية</w:t>
      </w:r>
      <w:proofErr w:type="spellEnd"/>
      <w:r w:rsidRPr="00F72500">
        <w:rPr>
          <w:rFonts w:ascii="Traditional Arabic" w:hAnsi="Traditional Arabic" w:cs="Traditional Arabic"/>
          <w:sz w:val="32"/>
          <w:szCs w:val="32"/>
          <w:rtl/>
        </w:rPr>
        <w:t xml:space="preserve"> كانت لغة الكتابة الشعبية (العامية المصرية</w:t>
      </w:r>
      <w:proofErr w:type="spellStart"/>
      <w:r w:rsidRPr="00F72500">
        <w:rPr>
          <w:rFonts w:ascii="Traditional Arabic" w:hAnsi="Traditional Arabic" w:cs="Traditional Arabic"/>
          <w:sz w:val="32"/>
          <w:szCs w:val="32"/>
          <w:rtl/>
        </w:rPr>
        <w:t>)،</w:t>
      </w:r>
      <w:proofErr w:type="spellEnd"/>
      <w:r w:rsidRPr="00F72500">
        <w:rPr>
          <w:rFonts w:ascii="Traditional Arabic" w:hAnsi="Traditional Arabic" w:cs="Traditional Arabic"/>
          <w:sz w:val="32"/>
          <w:szCs w:val="32"/>
          <w:rtl/>
        </w:rPr>
        <w:t xml:space="preserve"> واليونانية القديمة كانت لغة الحكام </w:t>
      </w:r>
      <w:proofErr w:type="spellStart"/>
      <w:r w:rsidRPr="00F72500">
        <w:rPr>
          <w:rFonts w:ascii="Traditional Arabic" w:hAnsi="Traditional Arabic" w:cs="Traditional Arabic"/>
          <w:sz w:val="32"/>
          <w:szCs w:val="32"/>
          <w:rtl/>
        </w:rPr>
        <w:t>الإغريق،</w:t>
      </w:r>
      <w:proofErr w:type="spellEnd"/>
      <w:r w:rsidRPr="00F72500">
        <w:rPr>
          <w:rFonts w:ascii="Traditional Arabic" w:hAnsi="Traditional Arabic" w:cs="Traditional Arabic"/>
          <w:sz w:val="32"/>
          <w:szCs w:val="32"/>
          <w:rtl/>
        </w:rPr>
        <w:t xml:space="preserve"> وكان قد</w:t>
      </w:r>
      <w:r w:rsidRPr="00C2559D">
        <w:rPr>
          <w:rFonts w:ascii="Traditional Arabic" w:hAnsi="Traditional Arabic" w:cs="Traditional Arabic"/>
          <w:sz w:val="32"/>
          <w:szCs w:val="32"/>
          <w:rtl/>
        </w:rPr>
        <w:t xml:space="preserve"> </w:t>
      </w:r>
      <w:r w:rsidRPr="00F72500">
        <w:rPr>
          <w:rFonts w:ascii="Traditional Arabic" w:hAnsi="Traditional Arabic" w:cs="Traditional Arabic"/>
          <w:sz w:val="32"/>
          <w:szCs w:val="32"/>
          <w:rtl/>
        </w:rPr>
        <w:t xml:space="preserve">ترجم إلى اللغة اليونانية لكي يفهموه. </w:t>
      </w:r>
      <w:proofErr w:type="gramStart"/>
      <w:r w:rsidRPr="00F72500">
        <w:rPr>
          <w:rFonts w:ascii="Traditional Arabic" w:hAnsi="Traditional Arabic" w:cs="Traditional Arabic"/>
          <w:sz w:val="32"/>
          <w:szCs w:val="32"/>
          <w:rtl/>
        </w:rPr>
        <w:t>وكان</w:t>
      </w:r>
      <w:proofErr w:type="gramEnd"/>
      <w:r w:rsidRPr="00F72500">
        <w:rPr>
          <w:rFonts w:ascii="Traditional Arabic" w:hAnsi="Traditional Arabic" w:cs="Traditional Arabic"/>
          <w:sz w:val="32"/>
          <w:szCs w:val="32"/>
          <w:rtl/>
        </w:rPr>
        <w:t xml:space="preserve"> محتوى الكتابة تمجيدا لفرعون مصر وإنجازاته الطيبة للكهنة وشعب </w:t>
      </w:r>
      <w:proofErr w:type="spellStart"/>
      <w:r w:rsidRPr="00F72500">
        <w:rPr>
          <w:rFonts w:ascii="Traditional Arabic" w:hAnsi="Traditional Arabic" w:cs="Traditional Arabic"/>
          <w:sz w:val="32"/>
          <w:szCs w:val="32"/>
          <w:rtl/>
        </w:rPr>
        <w:lastRenderedPageBreak/>
        <w:t>مصر،</w:t>
      </w:r>
      <w:proofErr w:type="spellEnd"/>
      <w:r w:rsidRPr="00F72500">
        <w:rPr>
          <w:rFonts w:ascii="Traditional Arabic" w:hAnsi="Traditional Arabic" w:cs="Traditional Arabic"/>
          <w:sz w:val="32"/>
          <w:szCs w:val="32"/>
          <w:rtl/>
        </w:rPr>
        <w:t xml:space="preserve"> وقد كتبه الكهنة ليقرأه العامة والخاصة من كبار المصريين والطبقة الحاكمة. وكان العالم البريطاني </w:t>
      </w:r>
      <w:r w:rsidRPr="00F72500">
        <w:rPr>
          <w:rFonts w:ascii="Traditional Arabic" w:hAnsi="Traditional Arabic" w:cs="Traditional Arabic" w:hint="cs"/>
          <w:sz w:val="32"/>
          <w:szCs w:val="32"/>
          <w:rtl/>
        </w:rPr>
        <w:t>"</w:t>
      </w:r>
      <w:r w:rsidRPr="00F72500">
        <w:rPr>
          <w:rFonts w:ascii="Traditional Arabic" w:hAnsi="Traditional Arabic" w:cs="Traditional Arabic"/>
          <w:b/>
          <w:bCs/>
          <w:sz w:val="32"/>
          <w:szCs w:val="32"/>
          <w:rtl/>
        </w:rPr>
        <w:t xml:space="preserve">توماس </w:t>
      </w:r>
      <w:proofErr w:type="spellStart"/>
      <w:r w:rsidRPr="00F72500">
        <w:rPr>
          <w:rFonts w:ascii="Traditional Arabic" w:hAnsi="Traditional Arabic" w:cs="Traditional Arabic"/>
          <w:b/>
          <w:bCs/>
          <w:sz w:val="32"/>
          <w:szCs w:val="32"/>
          <w:rtl/>
        </w:rPr>
        <w:t>يانج</w:t>
      </w:r>
      <w:r w:rsidRPr="00F72500">
        <w:rPr>
          <w:rFonts w:ascii="Traditional Arabic" w:hAnsi="Traditional Arabic" w:cs="Traditional Arabic" w:hint="cs"/>
          <w:b/>
          <w:bCs/>
          <w:sz w:val="32"/>
          <w:szCs w:val="32"/>
          <w:rtl/>
        </w:rPr>
        <w:t>"</w:t>
      </w:r>
      <w:proofErr w:type="spellEnd"/>
      <w:r w:rsidRPr="00F72500">
        <w:rPr>
          <w:rStyle w:val="Appelnotedebasdep"/>
          <w:rFonts w:ascii="Traditional Arabic" w:hAnsi="Traditional Arabic" w:cs="Traditional Arabic"/>
          <w:b/>
          <w:bCs/>
          <w:sz w:val="32"/>
          <w:szCs w:val="32"/>
          <w:rtl/>
        </w:rPr>
        <w:footnoteReference w:id="3"/>
      </w:r>
      <w:r w:rsidRPr="00F72500">
        <w:rPr>
          <w:rFonts w:ascii="Traditional Arabic" w:hAnsi="Traditional Arabic" w:cs="Traditional Arabic" w:hint="cs"/>
          <w:b/>
          <w:bCs/>
          <w:sz w:val="32"/>
          <w:szCs w:val="32"/>
          <w:rtl/>
        </w:rPr>
        <w:t xml:space="preserve"> </w:t>
      </w:r>
      <w:r w:rsidRPr="00F72500">
        <w:rPr>
          <w:rFonts w:ascii="Traditional Arabic" w:hAnsi="Traditional Arabic" w:cs="Traditional Arabic"/>
          <w:sz w:val="26"/>
          <w:szCs w:val="26"/>
          <w:lang w:val="en-US"/>
        </w:rPr>
        <w:t>Thomas Young</w:t>
      </w:r>
      <w:r w:rsidRPr="00F72500">
        <w:rPr>
          <w:rFonts w:ascii="Traditional Arabic" w:hAnsi="Traditional Arabic" w:cs="Traditional Arabic"/>
          <w:sz w:val="32"/>
          <w:szCs w:val="32"/>
          <w:rtl/>
        </w:rPr>
        <w:t xml:space="preserve"> قد اكتشف أن الكتابة الهيروغليفية تتكون من دلالات </w:t>
      </w:r>
      <w:proofErr w:type="spellStart"/>
      <w:r w:rsidRPr="00F72500">
        <w:rPr>
          <w:rFonts w:ascii="Traditional Arabic" w:hAnsi="Traditional Arabic" w:cs="Traditional Arabic"/>
          <w:sz w:val="32"/>
          <w:szCs w:val="32"/>
          <w:rtl/>
        </w:rPr>
        <w:t>صوتية،</w:t>
      </w:r>
      <w:proofErr w:type="spellEnd"/>
      <w:r w:rsidRPr="00F72500">
        <w:rPr>
          <w:rFonts w:ascii="Traditional Arabic" w:hAnsi="Traditional Arabic" w:cs="Traditional Arabic"/>
          <w:sz w:val="32"/>
          <w:szCs w:val="32"/>
          <w:rtl/>
        </w:rPr>
        <w:t xml:space="preserve"> وأن الأسماء الملكية مكتوبة داخل أشكال بيضاوية (خراطيش</w:t>
      </w:r>
      <w:proofErr w:type="spellStart"/>
      <w:r w:rsidRPr="00F72500">
        <w:rPr>
          <w:rFonts w:ascii="Traditional Arabic" w:hAnsi="Traditional Arabic" w:cs="Traditional Arabic"/>
          <w:sz w:val="32"/>
          <w:szCs w:val="32"/>
          <w:rtl/>
        </w:rPr>
        <w:t>)،</w:t>
      </w:r>
      <w:proofErr w:type="spellEnd"/>
      <w:r w:rsidRPr="00F72500">
        <w:rPr>
          <w:rFonts w:ascii="Traditional Arabic" w:hAnsi="Traditional Arabic" w:cs="Traditional Arabic"/>
          <w:sz w:val="32"/>
          <w:szCs w:val="32"/>
          <w:rtl/>
        </w:rPr>
        <w:t xml:space="preserve"> واستطاع </w:t>
      </w:r>
      <w:hyperlink r:id="rId21" w:tooltip="شامبليون" w:history="1">
        <w:proofErr w:type="spellStart"/>
        <w:r w:rsidRPr="00F72500">
          <w:rPr>
            <w:rStyle w:val="Lienhypertexte"/>
            <w:rFonts w:ascii="Traditional Arabic" w:hAnsi="Traditional Arabic" w:cs="Traditional Arabic"/>
            <w:color w:val="auto"/>
            <w:sz w:val="32"/>
            <w:szCs w:val="32"/>
            <w:u w:val="none"/>
            <w:rtl/>
          </w:rPr>
          <w:t>شامبليون</w:t>
        </w:r>
        <w:proofErr w:type="spellEnd"/>
      </w:hyperlink>
      <w:r w:rsidRPr="00F72500">
        <w:rPr>
          <w:rFonts w:ascii="Traditional Arabic" w:hAnsi="Traditional Arabic" w:cs="Traditional Arabic"/>
          <w:sz w:val="32"/>
          <w:szCs w:val="32"/>
          <w:rtl/>
        </w:rPr>
        <w:t xml:space="preserve"> فك شفرة الهيروغليفية عام </w:t>
      </w:r>
      <w:proofErr w:type="spellStart"/>
      <w:r w:rsidRPr="00F72500">
        <w:rPr>
          <w:rFonts w:ascii="Traditional Arabic" w:hAnsi="Traditional Arabic" w:cs="Traditional Arabic"/>
          <w:sz w:val="26"/>
          <w:szCs w:val="26"/>
          <w:rtl/>
        </w:rPr>
        <w:t>1822م</w:t>
      </w:r>
      <w:r w:rsidRPr="00F72500">
        <w:rPr>
          <w:rFonts w:ascii="Traditional Arabic" w:hAnsi="Traditional Arabic" w:cs="Traditional Arabic"/>
          <w:sz w:val="32"/>
          <w:szCs w:val="32"/>
          <w:rtl/>
        </w:rPr>
        <w:t>،</w:t>
      </w:r>
      <w:proofErr w:type="spellEnd"/>
      <w:r w:rsidRPr="00F72500">
        <w:rPr>
          <w:rFonts w:ascii="Traditional Arabic" w:hAnsi="Traditional Arabic" w:cs="Traditional Arabic"/>
          <w:sz w:val="32"/>
          <w:szCs w:val="32"/>
          <w:rtl/>
        </w:rPr>
        <w:t xml:space="preserve"> لأن النص اليوناني عبارة عن </w:t>
      </w:r>
      <w:r w:rsidRPr="00F72500">
        <w:rPr>
          <w:rFonts w:ascii="Traditional Arabic" w:hAnsi="Traditional Arabic" w:cs="Traditional Arabic"/>
          <w:sz w:val="26"/>
          <w:szCs w:val="26"/>
          <w:rtl/>
        </w:rPr>
        <w:t>54</w:t>
      </w:r>
      <w:r w:rsidRPr="00F72500">
        <w:rPr>
          <w:rFonts w:ascii="Traditional Arabic" w:hAnsi="Traditional Arabic" w:cs="Traditional Arabic"/>
          <w:sz w:val="32"/>
          <w:szCs w:val="32"/>
          <w:rtl/>
        </w:rPr>
        <w:t xml:space="preserve"> سطرا وسهل القراءة مما جعله يميز أسماء الحكام البطالمة المكتوبة باللغة العامية المصرية. </w:t>
      </w:r>
      <w:proofErr w:type="gramStart"/>
      <w:r w:rsidRPr="00F72500">
        <w:rPr>
          <w:rFonts w:ascii="Traditional Arabic" w:hAnsi="Traditional Arabic" w:cs="Traditional Arabic"/>
          <w:sz w:val="32"/>
          <w:szCs w:val="32"/>
          <w:rtl/>
        </w:rPr>
        <w:t>وبهذا</w:t>
      </w:r>
      <w:proofErr w:type="gramEnd"/>
      <w:r w:rsidRPr="00F72500">
        <w:rPr>
          <w:rFonts w:ascii="Traditional Arabic" w:hAnsi="Traditional Arabic" w:cs="Traditional Arabic"/>
          <w:sz w:val="32"/>
          <w:szCs w:val="32"/>
          <w:rtl/>
        </w:rPr>
        <w:t xml:space="preserve"> </w:t>
      </w:r>
      <w:proofErr w:type="spellStart"/>
      <w:r w:rsidRPr="00F72500">
        <w:rPr>
          <w:rFonts w:ascii="Traditional Arabic" w:hAnsi="Traditional Arabic" w:cs="Traditional Arabic"/>
          <w:sz w:val="32"/>
          <w:szCs w:val="32"/>
          <w:rtl/>
        </w:rPr>
        <w:t>الكشف</w:t>
      </w:r>
      <w:r w:rsidRPr="00F72500">
        <w:rPr>
          <w:rFonts w:ascii="Traditional Arabic" w:hAnsi="Traditional Arabic" w:cs="Traditional Arabic" w:hint="cs"/>
          <w:sz w:val="32"/>
          <w:szCs w:val="32"/>
          <w:rtl/>
        </w:rPr>
        <w:t>،</w:t>
      </w:r>
      <w:proofErr w:type="spellEnd"/>
      <w:r w:rsidRPr="00F72500">
        <w:rPr>
          <w:rFonts w:ascii="Traditional Arabic" w:hAnsi="Traditional Arabic" w:cs="Traditional Arabic"/>
          <w:sz w:val="32"/>
          <w:szCs w:val="32"/>
          <w:rtl/>
        </w:rPr>
        <w:t xml:space="preserve"> فتح آفاق التعرف على حضارة قدماء المصريين وفك </w:t>
      </w:r>
      <w:proofErr w:type="spellStart"/>
      <w:r w:rsidRPr="00F72500">
        <w:rPr>
          <w:rFonts w:ascii="Traditional Arabic" w:hAnsi="Traditional Arabic" w:cs="Traditional Arabic"/>
          <w:sz w:val="32"/>
          <w:szCs w:val="32"/>
          <w:rtl/>
        </w:rPr>
        <w:t>ألغازها،</w:t>
      </w:r>
      <w:proofErr w:type="spellEnd"/>
      <w:r w:rsidRPr="00F72500">
        <w:rPr>
          <w:rFonts w:ascii="Traditional Arabic" w:hAnsi="Traditional Arabic" w:cs="Traditional Arabic"/>
          <w:sz w:val="32"/>
          <w:szCs w:val="32"/>
          <w:rtl/>
        </w:rPr>
        <w:t xml:space="preserve"> وترجمة علومها بعد إحياء لغتهم بعد موتها عبر القرون. وأصبحت الهيروغليفية وأبجديتها تدرس لكل من يريد دراسة </w:t>
      </w:r>
      <w:hyperlink r:id="rId22" w:tooltip="علوم المصريات" w:history="1">
        <w:r w:rsidRPr="00F72500">
          <w:rPr>
            <w:rStyle w:val="Lienhypertexte"/>
            <w:rFonts w:ascii="Traditional Arabic" w:hAnsi="Traditional Arabic" w:cs="Traditional Arabic"/>
            <w:color w:val="auto"/>
            <w:sz w:val="32"/>
            <w:szCs w:val="32"/>
            <w:u w:val="none"/>
            <w:rtl/>
          </w:rPr>
          <w:t>علوم المصريات</w:t>
        </w:r>
      </w:hyperlink>
      <w:r w:rsidRPr="00F72500">
        <w:rPr>
          <w:rFonts w:ascii="Traditional Arabic" w:hAnsi="Traditional Arabic" w:cs="Traditional Arabic"/>
          <w:sz w:val="32"/>
          <w:szCs w:val="32"/>
          <w:rtl/>
        </w:rPr>
        <w:t xml:space="preserve">. والحجر أخذه البريطانيون من القوات </w:t>
      </w:r>
      <w:proofErr w:type="spellStart"/>
      <w:r w:rsidRPr="00F72500">
        <w:rPr>
          <w:rFonts w:ascii="Traditional Arabic" w:hAnsi="Traditional Arabic" w:cs="Traditional Arabic"/>
          <w:sz w:val="32"/>
          <w:szCs w:val="32"/>
          <w:rtl/>
        </w:rPr>
        <w:t>الفرنسية،</w:t>
      </w:r>
      <w:proofErr w:type="spellEnd"/>
      <w:r w:rsidRPr="00F72500">
        <w:rPr>
          <w:rFonts w:ascii="Traditional Arabic" w:hAnsi="Traditional Arabic" w:cs="Traditional Arabic"/>
          <w:sz w:val="32"/>
          <w:szCs w:val="32"/>
          <w:rtl/>
        </w:rPr>
        <w:t xml:space="preserve"> ووضعوه في </w:t>
      </w:r>
      <w:hyperlink r:id="rId23" w:tooltip="المتحف البريطاني" w:history="1">
        <w:r w:rsidRPr="00F72500">
          <w:rPr>
            <w:rStyle w:val="Lienhypertexte"/>
            <w:rFonts w:ascii="Traditional Arabic" w:hAnsi="Traditional Arabic" w:cs="Traditional Arabic"/>
            <w:color w:val="auto"/>
            <w:sz w:val="32"/>
            <w:szCs w:val="32"/>
            <w:u w:val="none"/>
            <w:rtl/>
          </w:rPr>
          <w:t>المتحف البريطاني</w:t>
        </w:r>
      </w:hyperlink>
      <w:r w:rsidRPr="00F72500">
        <w:rPr>
          <w:rFonts w:ascii="Traditional Arabic" w:hAnsi="Traditional Arabic" w:cs="Traditional Arabic"/>
          <w:sz w:val="32"/>
          <w:szCs w:val="32"/>
          <w:rtl/>
        </w:rPr>
        <w:t>.</w:t>
      </w:r>
      <w:r w:rsidRPr="00F72500">
        <w:rPr>
          <w:rFonts w:ascii="Traditional Arabic" w:hAnsi="Traditional Arabic" w:cs="Traditional Arabic"/>
          <w:sz w:val="32"/>
          <w:szCs w:val="32"/>
          <w:rtl/>
          <w:lang w:bidi="ar-DZ"/>
        </w:rPr>
        <w:t xml:space="preserve"> كما شهدت منطقة الشرق الأوسط أشهر الترجمات و أبرزها خلال القرن الثالث قبل الميلاد سواء في نقل "ملحمة </w:t>
      </w:r>
      <w:proofErr w:type="spellStart"/>
      <w:r w:rsidRPr="00F72500">
        <w:rPr>
          <w:rFonts w:ascii="Traditional Arabic" w:hAnsi="Traditional Arabic" w:cs="Traditional Arabic"/>
          <w:sz w:val="32"/>
          <w:szCs w:val="32"/>
          <w:rtl/>
          <w:lang w:bidi="ar-DZ"/>
        </w:rPr>
        <w:t>قلقاميش"</w:t>
      </w:r>
      <w:proofErr w:type="spellEnd"/>
      <w:r w:rsidRPr="00F72500">
        <w:rPr>
          <w:rStyle w:val="Appelnotedebasdep"/>
          <w:rFonts w:ascii="Traditional Arabic" w:hAnsi="Traditional Arabic" w:cs="Traditional Arabic"/>
          <w:sz w:val="32"/>
          <w:szCs w:val="32"/>
          <w:rtl/>
          <w:lang w:bidi="ar-DZ"/>
        </w:rPr>
        <w:footnoteReference w:id="4"/>
      </w:r>
      <w:r w:rsidRPr="00F72500">
        <w:rPr>
          <w:rFonts w:ascii="Traditional Arabic" w:hAnsi="Traditional Arabic" w:cs="Traditional Arabic"/>
          <w:sz w:val="32"/>
          <w:szCs w:val="32"/>
          <w:rtl/>
          <w:lang w:bidi="ar-DZ"/>
        </w:rPr>
        <w:t xml:space="preserve"> من </w:t>
      </w:r>
      <w:proofErr w:type="spellStart"/>
      <w:r w:rsidRPr="00F72500">
        <w:rPr>
          <w:rFonts w:ascii="Traditional Arabic" w:hAnsi="Traditional Arabic" w:cs="Traditional Arabic"/>
          <w:sz w:val="32"/>
          <w:szCs w:val="32"/>
          <w:rtl/>
          <w:lang w:bidi="ar-DZ"/>
        </w:rPr>
        <w:t>السومارية</w:t>
      </w:r>
      <w:proofErr w:type="spellEnd"/>
      <w:r w:rsidRPr="00F72500">
        <w:rPr>
          <w:rFonts w:ascii="Traditional Arabic" w:hAnsi="Traditional Arabic" w:cs="Traditional Arabic"/>
          <w:sz w:val="32"/>
          <w:szCs w:val="32"/>
          <w:rtl/>
          <w:lang w:bidi="ar-DZ"/>
        </w:rPr>
        <w:t xml:space="preserve"> إلى الحيثية و الحورية أو حتى قانون "حمو </w:t>
      </w:r>
      <w:proofErr w:type="spellStart"/>
      <w:r w:rsidRPr="00F72500">
        <w:rPr>
          <w:rFonts w:ascii="Traditional Arabic" w:hAnsi="Traditional Arabic" w:cs="Traditional Arabic"/>
          <w:sz w:val="32"/>
          <w:szCs w:val="32"/>
          <w:rtl/>
          <w:lang w:bidi="ar-DZ"/>
        </w:rPr>
        <w:t>رابي"</w:t>
      </w:r>
      <w:proofErr w:type="spellEnd"/>
      <w:r w:rsidRPr="00F72500">
        <w:rPr>
          <w:rStyle w:val="Appelnotedebasdep"/>
          <w:rFonts w:ascii="Traditional Arabic" w:hAnsi="Traditional Arabic" w:cs="Traditional Arabic"/>
          <w:sz w:val="32"/>
          <w:szCs w:val="32"/>
          <w:rtl/>
          <w:lang w:bidi="ar-DZ"/>
        </w:rPr>
        <w:footnoteReference w:id="5"/>
      </w:r>
      <w:r w:rsidRPr="00F72500">
        <w:rPr>
          <w:rFonts w:ascii="Traditional Arabic" w:hAnsi="Traditional Arabic" w:cs="Traditional Arabic"/>
          <w:sz w:val="32"/>
          <w:szCs w:val="32"/>
          <w:rtl/>
          <w:lang w:bidi="ar-DZ"/>
        </w:rPr>
        <w:t xml:space="preserve"> الذي نقش على نصب تذكاري بالأكادية و ترجم إلى الحورية.</w:t>
      </w:r>
      <w:r w:rsidRPr="00F72500">
        <w:rPr>
          <w:rStyle w:val="Appelnotedebasdep"/>
          <w:rFonts w:ascii="Traditional Arabic" w:hAnsi="Traditional Arabic" w:cs="Traditional Arabic"/>
          <w:sz w:val="32"/>
          <w:szCs w:val="32"/>
          <w:rtl/>
          <w:lang w:bidi="ar-DZ"/>
        </w:rPr>
        <w:footnoteReference w:id="6"/>
      </w:r>
      <w:r w:rsidRPr="00F72500">
        <w:rPr>
          <w:rFonts w:ascii="Traditional Arabic" w:hAnsi="Traditional Arabic" w:cs="Traditional Arabic"/>
          <w:sz w:val="32"/>
          <w:szCs w:val="32"/>
          <w:rtl/>
          <w:lang w:bidi="ar-DZ"/>
        </w:rPr>
        <w:t xml:space="preserve">  فقدم وجود الترجمة قدم الدهر لا يعني أنها كانت عملية اعتباطية بل بالعكس كانت مقيدة بقوانين في </w:t>
      </w:r>
      <w:proofErr w:type="spellStart"/>
      <w:r w:rsidRPr="00F72500">
        <w:rPr>
          <w:rFonts w:ascii="Traditional Arabic" w:hAnsi="Traditional Arabic" w:cs="Traditional Arabic"/>
          <w:sz w:val="32"/>
          <w:szCs w:val="32"/>
          <w:rtl/>
          <w:lang w:bidi="ar-DZ"/>
        </w:rPr>
        <w:t>النقل،</w:t>
      </w:r>
      <w:proofErr w:type="spellEnd"/>
      <w:r w:rsidRPr="00F72500">
        <w:rPr>
          <w:rFonts w:ascii="Traditional Arabic" w:hAnsi="Traditional Arabic" w:cs="Traditional Arabic"/>
          <w:sz w:val="32"/>
          <w:szCs w:val="32"/>
          <w:rtl/>
          <w:lang w:bidi="ar-DZ"/>
        </w:rPr>
        <w:t xml:space="preserve"> لنا أن نميز هنا بين العرب و الغرب</w:t>
      </w:r>
      <w:r w:rsidRPr="00F72500">
        <w:rPr>
          <w:rFonts w:ascii="Traditional Arabic" w:hAnsi="Traditional Arabic" w:cs="Traditional Arabic"/>
          <w:sz w:val="32"/>
          <w:szCs w:val="32"/>
          <w:lang w:bidi="ar-DZ"/>
        </w:rPr>
        <w:t>.</w:t>
      </w:r>
    </w:p>
    <w:p w:rsidR="00F72500" w:rsidRPr="00C2559D" w:rsidRDefault="00F72500" w:rsidP="00F72500">
      <w:pPr>
        <w:numPr>
          <w:ilvl w:val="0"/>
          <w:numId w:val="1"/>
        </w:numPr>
        <w:bidi/>
        <w:spacing w:before="120" w:after="120"/>
        <w:jc w:val="both"/>
        <w:rPr>
          <w:rFonts w:ascii="Traditional Arabic" w:hAnsi="Traditional Arabic" w:cs="Traditional Arabic"/>
          <w:b/>
          <w:bCs/>
          <w:sz w:val="32"/>
          <w:szCs w:val="32"/>
          <w:rtl/>
          <w:lang w:bidi="ar-DZ"/>
        </w:rPr>
      </w:pPr>
      <w:proofErr w:type="gramStart"/>
      <w:r w:rsidRPr="00C2559D">
        <w:rPr>
          <w:rFonts w:ascii="Traditional Arabic" w:hAnsi="Traditional Arabic" w:cs="Traditional Arabic"/>
          <w:b/>
          <w:bCs/>
          <w:sz w:val="32"/>
          <w:szCs w:val="32"/>
          <w:u w:val="single"/>
          <w:rtl/>
          <w:lang w:bidi="ar-DZ"/>
        </w:rPr>
        <w:t>العرب</w:t>
      </w:r>
      <w:proofErr w:type="gramEnd"/>
      <w:r w:rsidRPr="00C2559D">
        <w:rPr>
          <w:rFonts w:ascii="Traditional Arabic" w:hAnsi="Traditional Arabic" w:cs="Traditional Arabic"/>
          <w:b/>
          <w:bCs/>
          <w:sz w:val="32"/>
          <w:szCs w:val="32"/>
          <w:u w:val="single"/>
          <w:rtl/>
          <w:lang w:bidi="ar-DZ"/>
        </w:rPr>
        <w:t xml:space="preserve"> والترجمة</w:t>
      </w:r>
      <w:r w:rsidRPr="00C2559D">
        <w:rPr>
          <w:rFonts w:ascii="Traditional Arabic" w:hAnsi="Traditional Arabic" w:cs="Traditional Arabic"/>
          <w:b/>
          <w:bCs/>
          <w:sz w:val="32"/>
          <w:szCs w:val="32"/>
          <w:rtl/>
          <w:lang w:bidi="ar-DZ"/>
        </w:rPr>
        <w:t>:</w:t>
      </w:r>
    </w:p>
    <w:p w:rsidR="00F72500" w:rsidRPr="00C2559D" w:rsidRDefault="00F72500" w:rsidP="00F72500">
      <w:pPr>
        <w:bidi/>
        <w:spacing w:line="384" w:lineRule="atLeast"/>
        <w:jc w:val="both"/>
        <w:rPr>
          <w:rFonts w:ascii="Traditional Arabic" w:hAnsi="Traditional Arabic" w:cs="Traditional Arabic"/>
          <w:sz w:val="32"/>
          <w:szCs w:val="32"/>
          <w:rtl/>
        </w:rPr>
      </w:pPr>
      <w:r w:rsidRPr="00C2559D">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ab/>
      </w:r>
      <w:r w:rsidRPr="00C2559D">
        <w:rPr>
          <w:rFonts w:ascii="Traditional Arabic" w:hAnsi="Traditional Arabic" w:cs="Traditional Arabic"/>
          <w:sz w:val="32"/>
          <w:szCs w:val="32"/>
          <w:rtl/>
        </w:rPr>
        <w:t xml:space="preserve">عرف العرب الترجمة منذ أقدم </w:t>
      </w:r>
      <w:proofErr w:type="spellStart"/>
      <w:r w:rsidRPr="00C2559D">
        <w:rPr>
          <w:rFonts w:ascii="Traditional Arabic" w:hAnsi="Traditional Arabic" w:cs="Traditional Arabic"/>
          <w:sz w:val="32"/>
          <w:szCs w:val="32"/>
          <w:rtl/>
        </w:rPr>
        <w:t>عصورهم،</w:t>
      </w:r>
      <w:proofErr w:type="spellEnd"/>
      <w:r w:rsidRPr="00C2559D">
        <w:rPr>
          <w:rFonts w:ascii="Traditional Arabic" w:hAnsi="Traditional Arabic" w:cs="Traditional Arabic"/>
          <w:sz w:val="32"/>
          <w:szCs w:val="32"/>
          <w:rtl/>
        </w:rPr>
        <w:t xml:space="preserve"> ولقد أشار الدكتور عبد السلام </w:t>
      </w:r>
      <w:proofErr w:type="spellStart"/>
      <w:r w:rsidRPr="00C2559D">
        <w:rPr>
          <w:rFonts w:ascii="Traditional Arabic" w:hAnsi="Traditional Arabic" w:cs="Traditional Arabic"/>
          <w:sz w:val="32"/>
          <w:szCs w:val="32"/>
          <w:rtl/>
        </w:rPr>
        <w:t>كفافي</w:t>
      </w:r>
      <w:proofErr w:type="spellEnd"/>
      <w:r w:rsidRPr="00C2559D">
        <w:rPr>
          <w:rFonts w:ascii="Traditional Arabic" w:hAnsi="Traditional Arabic" w:cs="Traditional Arabic"/>
          <w:sz w:val="32"/>
          <w:szCs w:val="32"/>
          <w:rtl/>
        </w:rPr>
        <w:t xml:space="preserve"> في كتابه "في الأدب </w:t>
      </w:r>
      <w:proofErr w:type="spellStart"/>
      <w:r w:rsidRPr="00C2559D">
        <w:rPr>
          <w:rFonts w:ascii="Traditional Arabic" w:hAnsi="Traditional Arabic" w:cs="Traditional Arabic"/>
          <w:sz w:val="32"/>
          <w:szCs w:val="32"/>
          <w:rtl/>
        </w:rPr>
        <w:t>المقارن"</w:t>
      </w:r>
      <w:proofErr w:type="spellEnd"/>
      <w:r w:rsidRPr="00C2559D">
        <w:rPr>
          <w:rFonts w:ascii="Traditional Arabic" w:hAnsi="Traditional Arabic" w:cs="Traditional Arabic"/>
          <w:sz w:val="32"/>
          <w:szCs w:val="32"/>
          <w:rtl/>
        </w:rPr>
        <w:t xml:space="preserve"> إلى أن العرب كانوا "يرتحلون للتجارة صيفا وشتاء ويتأثرون بجيرانهم في مختلف نواحي </w:t>
      </w:r>
      <w:proofErr w:type="spellStart"/>
      <w:r w:rsidRPr="00C2559D">
        <w:rPr>
          <w:rFonts w:ascii="Traditional Arabic" w:hAnsi="Traditional Arabic" w:cs="Traditional Arabic"/>
          <w:sz w:val="32"/>
          <w:szCs w:val="32"/>
          <w:rtl/>
        </w:rPr>
        <w:t>الحياة،</w:t>
      </w:r>
      <w:proofErr w:type="spellEnd"/>
      <w:r w:rsidRPr="00C2559D">
        <w:rPr>
          <w:rFonts w:ascii="Traditional Arabic" w:hAnsi="Traditional Arabic" w:cs="Traditional Arabic"/>
          <w:sz w:val="32"/>
          <w:szCs w:val="32"/>
          <w:rtl/>
        </w:rPr>
        <w:t xml:space="preserve"> لقد عرفوا بلاد </w:t>
      </w:r>
      <w:proofErr w:type="spellStart"/>
      <w:r w:rsidRPr="00C2559D">
        <w:rPr>
          <w:rFonts w:ascii="Traditional Arabic" w:hAnsi="Traditional Arabic" w:cs="Traditional Arabic"/>
          <w:sz w:val="32"/>
          <w:szCs w:val="32"/>
          <w:rtl/>
        </w:rPr>
        <w:t>الفرس،</w:t>
      </w:r>
      <w:proofErr w:type="spellEnd"/>
      <w:r w:rsidRPr="00C2559D">
        <w:rPr>
          <w:rFonts w:ascii="Traditional Arabic" w:hAnsi="Traditional Arabic" w:cs="Traditional Arabic"/>
          <w:sz w:val="32"/>
          <w:szCs w:val="32"/>
          <w:rtl/>
        </w:rPr>
        <w:t xml:space="preserve"> وانتقلت إليهم ألوان من </w:t>
      </w:r>
      <w:proofErr w:type="spellStart"/>
      <w:r w:rsidRPr="00C2559D">
        <w:rPr>
          <w:rFonts w:ascii="Traditional Arabic" w:hAnsi="Traditional Arabic" w:cs="Traditional Arabic"/>
          <w:sz w:val="32"/>
          <w:szCs w:val="32"/>
          <w:rtl/>
        </w:rPr>
        <w:t>ثقافتهم..</w:t>
      </w:r>
      <w:proofErr w:type="spellEnd"/>
      <w:r w:rsidRPr="00C2559D">
        <w:rPr>
          <w:rFonts w:ascii="Traditional Arabic" w:hAnsi="Traditional Arabic" w:cs="Traditional Arabic"/>
          <w:sz w:val="32"/>
          <w:szCs w:val="32"/>
          <w:rtl/>
        </w:rPr>
        <w:t xml:space="preserve"> </w:t>
      </w:r>
      <w:proofErr w:type="gramStart"/>
      <w:r w:rsidRPr="00C2559D">
        <w:rPr>
          <w:rFonts w:ascii="Traditional Arabic" w:hAnsi="Traditional Arabic" w:cs="Traditional Arabic"/>
          <w:sz w:val="32"/>
          <w:szCs w:val="32"/>
          <w:rtl/>
        </w:rPr>
        <w:t>وانتقلت</w:t>
      </w:r>
      <w:proofErr w:type="gramEnd"/>
      <w:r w:rsidRPr="00C2559D">
        <w:rPr>
          <w:rFonts w:ascii="Traditional Arabic" w:hAnsi="Traditional Arabic" w:cs="Traditional Arabic"/>
          <w:sz w:val="32"/>
          <w:szCs w:val="32"/>
          <w:rtl/>
        </w:rPr>
        <w:t xml:space="preserve"> بعض الألفاظ الفارسية إلى اللغة </w:t>
      </w:r>
      <w:proofErr w:type="spellStart"/>
      <w:r w:rsidRPr="00C2559D">
        <w:rPr>
          <w:rFonts w:ascii="Traditional Arabic" w:hAnsi="Traditional Arabic" w:cs="Traditional Arabic"/>
          <w:sz w:val="32"/>
          <w:szCs w:val="32"/>
          <w:rtl/>
        </w:rPr>
        <w:t>العربية،</w:t>
      </w:r>
      <w:proofErr w:type="spellEnd"/>
      <w:r w:rsidRPr="00C2559D">
        <w:rPr>
          <w:rFonts w:ascii="Traditional Arabic" w:hAnsi="Traditional Arabic" w:cs="Traditional Arabic"/>
          <w:sz w:val="32"/>
          <w:szCs w:val="32"/>
          <w:rtl/>
        </w:rPr>
        <w:t xml:space="preserve"> وظهرت في شعر كبار </w:t>
      </w:r>
      <w:proofErr w:type="spellStart"/>
      <w:r w:rsidRPr="00C2559D">
        <w:rPr>
          <w:rFonts w:ascii="Traditional Arabic" w:hAnsi="Traditional Arabic" w:cs="Traditional Arabic"/>
          <w:sz w:val="32"/>
          <w:szCs w:val="32"/>
          <w:rtl/>
        </w:rPr>
        <w:t>الشعراء،</w:t>
      </w:r>
      <w:proofErr w:type="spellEnd"/>
      <w:r w:rsidRPr="00C2559D">
        <w:rPr>
          <w:rFonts w:ascii="Traditional Arabic" w:hAnsi="Traditional Arabic" w:cs="Traditional Arabic"/>
          <w:sz w:val="32"/>
          <w:szCs w:val="32"/>
          <w:rtl/>
        </w:rPr>
        <w:t xml:space="preserve"> وكان </w:t>
      </w:r>
      <w:hyperlink r:id="rId24" w:tooltip="الأعشى" w:history="1">
        <w:r w:rsidRPr="00C2559D">
          <w:rPr>
            <w:rFonts w:ascii="Traditional Arabic" w:hAnsi="Traditional Arabic" w:cs="Traditional Arabic"/>
            <w:sz w:val="32"/>
            <w:szCs w:val="32"/>
            <w:rtl/>
          </w:rPr>
          <w:t>الأعشى</w:t>
        </w:r>
      </w:hyperlink>
      <w:r w:rsidRPr="00C2559D">
        <w:rPr>
          <w:rFonts w:ascii="Traditional Arabic" w:hAnsi="Traditional Arabic" w:cs="Traditional Arabic"/>
          <w:sz w:val="32"/>
          <w:szCs w:val="32"/>
          <w:rtl/>
        </w:rPr>
        <w:t xml:space="preserve"> من أشهر من استخدموا في شعرهم كلمات فارسية. كذلك عرف البعض جيرانهم </w:t>
      </w:r>
      <w:proofErr w:type="gramStart"/>
      <w:r w:rsidRPr="00C2559D">
        <w:rPr>
          <w:rFonts w:ascii="Traditional Arabic" w:hAnsi="Traditional Arabic" w:cs="Traditional Arabic"/>
          <w:sz w:val="32"/>
          <w:szCs w:val="32"/>
          <w:rtl/>
        </w:rPr>
        <w:t>البيزنطيين</w:t>
      </w:r>
      <w:r>
        <w:rPr>
          <w:rStyle w:val="Appelnotedebasdep"/>
          <w:rFonts w:ascii="Traditional Arabic" w:hAnsi="Traditional Arabic" w:cs="Traditional Arabic"/>
          <w:sz w:val="32"/>
          <w:szCs w:val="32"/>
          <w:rtl/>
        </w:rPr>
        <w:footnoteReference w:id="7"/>
      </w:r>
      <w:proofErr w:type="spellStart"/>
      <w:r w:rsidRPr="00C2559D">
        <w:rPr>
          <w:rFonts w:ascii="Traditional Arabic" w:hAnsi="Traditional Arabic" w:cs="Traditional Arabic"/>
          <w:sz w:val="32"/>
          <w:szCs w:val="32"/>
          <w:rtl/>
        </w:rPr>
        <w:t>.</w:t>
      </w:r>
      <w:proofErr w:type="spellEnd"/>
      <w:proofErr w:type="gramEnd"/>
    </w:p>
    <w:p w:rsidR="00F72500" w:rsidRDefault="00F72500" w:rsidP="00F72500">
      <w:pPr>
        <w:bidi/>
        <w:spacing w:line="384" w:lineRule="atLeast"/>
        <w:ind w:firstLine="708"/>
        <w:jc w:val="both"/>
        <w:rPr>
          <w:rFonts w:ascii="Traditional Arabic" w:hAnsi="Traditional Arabic" w:cs="Traditional Arabic" w:hint="cs"/>
          <w:sz w:val="32"/>
          <w:szCs w:val="32"/>
          <w:rtl/>
        </w:rPr>
      </w:pPr>
      <w:r w:rsidRPr="00C2559D">
        <w:rPr>
          <w:rFonts w:ascii="Traditional Arabic" w:hAnsi="Traditional Arabic" w:cs="Traditional Arabic"/>
          <w:sz w:val="32"/>
          <w:szCs w:val="32"/>
          <w:rtl/>
        </w:rPr>
        <w:lastRenderedPageBreak/>
        <w:t xml:space="preserve">إذن احتك العرب منذ جاهليتهم بالشعوب الثلاثة المحيطة </w:t>
      </w:r>
      <w:proofErr w:type="spellStart"/>
      <w:r w:rsidRPr="00C2559D">
        <w:rPr>
          <w:rFonts w:ascii="Traditional Arabic" w:hAnsi="Traditional Arabic" w:cs="Traditional Arabic"/>
          <w:sz w:val="32"/>
          <w:szCs w:val="32"/>
          <w:rtl/>
        </w:rPr>
        <w:t>بهم،</w:t>
      </w:r>
      <w:proofErr w:type="spellEnd"/>
      <w:r w:rsidRPr="00C2559D">
        <w:rPr>
          <w:rFonts w:ascii="Traditional Arabic" w:hAnsi="Traditional Arabic" w:cs="Traditional Arabic"/>
          <w:sz w:val="32"/>
          <w:szCs w:val="32"/>
          <w:rtl/>
        </w:rPr>
        <w:t xml:space="preserve"> وهي الروم في الشمال والفرس في الشرق والأحباش في </w:t>
      </w:r>
      <w:proofErr w:type="spellStart"/>
      <w:r w:rsidRPr="00C2559D">
        <w:rPr>
          <w:rFonts w:ascii="Traditional Arabic" w:hAnsi="Traditional Arabic" w:cs="Traditional Arabic"/>
          <w:sz w:val="32"/>
          <w:szCs w:val="32"/>
          <w:rtl/>
        </w:rPr>
        <w:t>الجنوب،</w:t>
      </w:r>
      <w:proofErr w:type="spellEnd"/>
      <w:r w:rsidRPr="00C2559D">
        <w:rPr>
          <w:rFonts w:ascii="Traditional Arabic" w:hAnsi="Traditional Arabic" w:cs="Traditional Arabic"/>
          <w:sz w:val="32"/>
          <w:szCs w:val="32"/>
          <w:rtl/>
        </w:rPr>
        <w:t xml:space="preserve"> ومن الصعب قيام مثل هذه الصلات الأدبية والاقتصادية دون وجود </w:t>
      </w:r>
      <w:proofErr w:type="spellStart"/>
      <w:r w:rsidRPr="00C2559D">
        <w:rPr>
          <w:rFonts w:ascii="Traditional Arabic" w:hAnsi="Traditional Arabic" w:cs="Traditional Arabic"/>
          <w:sz w:val="32"/>
          <w:szCs w:val="32"/>
          <w:rtl/>
        </w:rPr>
        <w:t>ترجمة،</w:t>
      </w:r>
      <w:proofErr w:type="spellEnd"/>
      <w:r w:rsidRPr="00C2559D">
        <w:rPr>
          <w:rFonts w:ascii="Traditional Arabic" w:hAnsi="Traditional Arabic" w:cs="Traditional Arabic"/>
          <w:sz w:val="32"/>
          <w:szCs w:val="32"/>
          <w:rtl/>
        </w:rPr>
        <w:t xml:space="preserve"> وإن كانت في مراحلها </w:t>
      </w:r>
      <w:proofErr w:type="spellStart"/>
      <w:r w:rsidRPr="00C2559D">
        <w:rPr>
          <w:rFonts w:ascii="Traditional Arabic" w:hAnsi="Traditional Arabic" w:cs="Traditional Arabic"/>
          <w:sz w:val="32"/>
          <w:szCs w:val="32"/>
          <w:rtl/>
        </w:rPr>
        <w:t>البدائية.‏</w:t>
      </w:r>
      <w:proofErr w:type="spellEnd"/>
      <w:r>
        <w:rPr>
          <w:rFonts w:ascii="Traditional Arabic" w:hAnsi="Traditional Arabic" w:cs="Traditional Arabic" w:hint="cs"/>
          <w:sz w:val="32"/>
          <w:szCs w:val="32"/>
          <w:rtl/>
        </w:rPr>
        <w:t xml:space="preserve"> </w:t>
      </w:r>
      <w:r w:rsidRPr="00C2559D">
        <w:rPr>
          <w:rFonts w:ascii="Traditional Arabic" w:hAnsi="Traditional Arabic" w:cs="Traditional Arabic"/>
          <w:sz w:val="32"/>
          <w:szCs w:val="32"/>
          <w:rtl/>
        </w:rPr>
        <w:t xml:space="preserve">وفي زمن الدولة </w:t>
      </w:r>
      <w:proofErr w:type="spellStart"/>
      <w:r w:rsidRPr="00C2559D">
        <w:rPr>
          <w:rFonts w:ascii="Traditional Arabic" w:hAnsi="Traditional Arabic" w:cs="Traditional Arabic"/>
          <w:sz w:val="32"/>
          <w:szCs w:val="32"/>
          <w:rtl/>
        </w:rPr>
        <w:t>الأموية،</w:t>
      </w:r>
      <w:proofErr w:type="spellEnd"/>
      <w:r w:rsidRPr="00C2559D">
        <w:rPr>
          <w:rFonts w:ascii="Traditional Arabic" w:hAnsi="Traditional Arabic" w:cs="Traditional Arabic"/>
          <w:sz w:val="32"/>
          <w:szCs w:val="32"/>
          <w:rtl/>
        </w:rPr>
        <w:t xml:space="preserve"> تمت ترجمة </w:t>
      </w:r>
      <w:proofErr w:type="spellStart"/>
      <w:r w:rsidRPr="00C2559D">
        <w:rPr>
          <w:rFonts w:ascii="Traditional Arabic" w:hAnsi="Traditional Arabic" w:cs="Traditional Arabic"/>
          <w:sz w:val="32"/>
          <w:szCs w:val="32"/>
          <w:rtl/>
        </w:rPr>
        <w:t>الدواوين،</w:t>
      </w:r>
      <w:proofErr w:type="spellEnd"/>
      <w:r w:rsidRPr="00C2559D">
        <w:rPr>
          <w:rFonts w:ascii="Traditional Arabic" w:hAnsi="Traditional Arabic" w:cs="Traditional Arabic"/>
          <w:sz w:val="32"/>
          <w:szCs w:val="32"/>
          <w:rtl/>
        </w:rPr>
        <w:t xml:space="preserve"> واهتم بحركة الترجمة الأمير خالد بن يزيد بن معاوية بن أبي سفيان.</w:t>
      </w:r>
    </w:p>
    <w:p w:rsidR="00F72500" w:rsidRPr="00C2559D" w:rsidRDefault="00F72500" w:rsidP="00F72500">
      <w:pPr>
        <w:bidi/>
        <w:ind w:firstLine="708"/>
        <w:jc w:val="both"/>
        <w:rPr>
          <w:rFonts w:ascii="Traditional Arabic" w:hAnsi="Traditional Arabic" w:cs="Traditional Arabic"/>
          <w:sz w:val="32"/>
          <w:szCs w:val="32"/>
          <w:rtl/>
        </w:rPr>
      </w:pPr>
      <w:r w:rsidRPr="00C2559D">
        <w:rPr>
          <w:rFonts w:ascii="Traditional Arabic" w:hAnsi="Traditional Arabic" w:cs="Traditional Arabic"/>
          <w:sz w:val="32"/>
          <w:szCs w:val="32"/>
          <w:rtl/>
        </w:rPr>
        <w:t xml:space="preserve">كانت الترجمة في العصر العباسي بعد الفتوحات </w:t>
      </w:r>
      <w:proofErr w:type="spellStart"/>
      <w:r w:rsidRPr="00C2559D">
        <w:rPr>
          <w:rFonts w:ascii="Traditional Arabic" w:hAnsi="Traditional Arabic" w:cs="Traditional Arabic"/>
          <w:sz w:val="32"/>
          <w:szCs w:val="32"/>
          <w:rtl/>
        </w:rPr>
        <w:t>العربية،</w:t>
      </w:r>
      <w:proofErr w:type="spellEnd"/>
      <w:r w:rsidRPr="00C2559D">
        <w:rPr>
          <w:rFonts w:ascii="Traditional Arabic" w:hAnsi="Traditional Arabic" w:cs="Traditional Arabic"/>
          <w:sz w:val="32"/>
          <w:szCs w:val="32"/>
          <w:rtl/>
        </w:rPr>
        <w:t xml:space="preserve"> واتساع رقعة الدولة العربية نحو الشرق </w:t>
      </w:r>
      <w:proofErr w:type="spellStart"/>
      <w:r w:rsidRPr="00C2559D">
        <w:rPr>
          <w:rFonts w:ascii="Traditional Arabic" w:hAnsi="Traditional Arabic" w:cs="Traditional Arabic"/>
          <w:sz w:val="32"/>
          <w:szCs w:val="32"/>
          <w:rtl/>
        </w:rPr>
        <w:t>والغرب،</w:t>
      </w:r>
      <w:proofErr w:type="spellEnd"/>
      <w:r w:rsidRPr="00C2559D">
        <w:rPr>
          <w:rFonts w:ascii="Traditional Arabic" w:hAnsi="Traditional Arabic" w:cs="Traditional Arabic"/>
          <w:sz w:val="32"/>
          <w:szCs w:val="32"/>
          <w:rtl/>
        </w:rPr>
        <w:t xml:space="preserve"> واتصال العرب المباشر بغيرهم من الشعوب المجاورة وفي مقدمتهم الفرس واليونان ولا </w:t>
      </w:r>
      <w:proofErr w:type="spellStart"/>
      <w:r w:rsidRPr="00C2559D">
        <w:rPr>
          <w:rFonts w:ascii="Traditional Arabic" w:hAnsi="Traditional Arabic" w:cs="Traditional Arabic"/>
          <w:sz w:val="32"/>
          <w:szCs w:val="32"/>
          <w:rtl/>
        </w:rPr>
        <w:t>سيما</w:t>
      </w:r>
      <w:proofErr w:type="spellEnd"/>
      <w:r w:rsidRPr="00C2559D">
        <w:rPr>
          <w:rFonts w:ascii="Traditional Arabic" w:hAnsi="Traditional Arabic" w:cs="Traditional Arabic"/>
          <w:sz w:val="32"/>
          <w:szCs w:val="32"/>
          <w:rtl/>
        </w:rPr>
        <w:t xml:space="preserve"> في العصر </w:t>
      </w:r>
      <w:proofErr w:type="spellStart"/>
      <w:r w:rsidRPr="00C2559D">
        <w:rPr>
          <w:rFonts w:ascii="Traditional Arabic" w:hAnsi="Traditional Arabic" w:cs="Traditional Arabic"/>
          <w:sz w:val="32"/>
          <w:szCs w:val="32"/>
          <w:rtl/>
        </w:rPr>
        <w:t>العباسي،</w:t>
      </w:r>
      <w:proofErr w:type="spellEnd"/>
      <w:r w:rsidRPr="00C2559D">
        <w:rPr>
          <w:rFonts w:ascii="Traditional Arabic" w:hAnsi="Traditional Arabic" w:cs="Traditional Arabic"/>
          <w:sz w:val="32"/>
          <w:szCs w:val="32"/>
          <w:rtl/>
        </w:rPr>
        <w:t xml:space="preserve"> ازدادت الحاجة إلى </w:t>
      </w:r>
      <w:proofErr w:type="spellStart"/>
      <w:r w:rsidRPr="00C2559D">
        <w:rPr>
          <w:rFonts w:ascii="Traditional Arabic" w:hAnsi="Traditional Arabic" w:cs="Traditional Arabic"/>
          <w:sz w:val="32"/>
          <w:szCs w:val="32"/>
          <w:rtl/>
        </w:rPr>
        <w:t>الترجمة،</w:t>
      </w:r>
      <w:proofErr w:type="spellEnd"/>
      <w:r w:rsidRPr="00C2559D">
        <w:rPr>
          <w:rFonts w:ascii="Traditional Arabic" w:hAnsi="Traditional Arabic" w:cs="Traditional Arabic"/>
          <w:sz w:val="32"/>
          <w:szCs w:val="32"/>
          <w:rtl/>
        </w:rPr>
        <w:t xml:space="preserve"> فقام العرب بترجمة علوم </w:t>
      </w:r>
      <w:proofErr w:type="spellStart"/>
      <w:r w:rsidRPr="00C2559D">
        <w:rPr>
          <w:rFonts w:ascii="Traditional Arabic" w:hAnsi="Traditional Arabic" w:cs="Traditional Arabic"/>
          <w:sz w:val="32"/>
          <w:szCs w:val="32"/>
          <w:rtl/>
        </w:rPr>
        <w:t>اليونان،</w:t>
      </w:r>
      <w:proofErr w:type="spellEnd"/>
      <w:r w:rsidRPr="00C2559D">
        <w:rPr>
          <w:rFonts w:ascii="Traditional Arabic" w:hAnsi="Traditional Arabic" w:cs="Traditional Arabic"/>
          <w:sz w:val="32"/>
          <w:szCs w:val="32"/>
          <w:rtl/>
        </w:rPr>
        <w:t xml:space="preserve"> وبعض الأعمال الأدبية </w:t>
      </w:r>
      <w:proofErr w:type="spellStart"/>
      <w:r w:rsidRPr="00C2559D">
        <w:rPr>
          <w:rFonts w:ascii="Traditional Arabic" w:hAnsi="Traditional Arabic" w:cs="Traditional Arabic"/>
          <w:sz w:val="32"/>
          <w:szCs w:val="32"/>
          <w:rtl/>
        </w:rPr>
        <w:t>الفارسية،</w:t>
      </w:r>
      <w:proofErr w:type="spellEnd"/>
      <w:r w:rsidRPr="00C2559D">
        <w:rPr>
          <w:rFonts w:ascii="Traditional Arabic" w:hAnsi="Traditional Arabic" w:cs="Traditional Arabic"/>
          <w:sz w:val="32"/>
          <w:szCs w:val="32"/>
          <w:rtl/>
        </w:rPr>
        <w:t xml:space="preserve"> فترجموا عن اليونانية علوم الطب والفلك والرياضيات والموسيقى والفلسفة </w:t>
      </w:r>
      <w:proofErr w:type="spellStart"/>
      <w:r w:rsidRPr="00C2559D">
        <w:rPr>
          <w:rFonts w:ascii="Traditional Arabic" w:hAnsi="Traditional Arabic" w:cs="Traditional Arabic"/>
          <w:sz w:val="32"/>
          <w:szCs w:val="32"/>
          <w:rtl/>
        </w:rPr>
        <w:t>والنقد.‏</w:t>
      </w:r>
      <w:proofErr w:type="spellEnd"/>
      <w:r>
        <w:rPr>
          <w:rFonts w:ascii="Traditional Arabic" w:hAnsi="Traditional Arabic" w:cs="Traditional Arabic" w:hint="cs"/>
          <w:sz w:val="32"/>
          <w:szCs w:val="32"/>
          <w:rtl/>
        </w:rPr>
        <w:t xml:space="preserve"> </w:t>
      </w:r>
      <w:r w:rsidRPr="00C2559D">
        <w:rPr>
          <w:rFonts w:ascii="Traditional Arabic" w:hAnsi="Traditional Arabic" w:cs="Traditional Arabic"/>
          <w:sz w:val="32"/>
          <w:szCs w:val="32"/>
          <w:rtl/>
        </w:rPr>
        <w:t xml:space="preserve">وبلغت حركة الترجمة مرحلة متطورة في عصر الخليفة هارون الرشيد وابنه </w:t>
      </w:r>
      <w:proofErr w:type="spellStart"/>
      <w:r w:rsidRPr="00C2559D">
        <w:rPr>
          <w:rFonts w:ascii="Traditional Arabic" w:hAnsi="Traditional Arabic" w:cs="Traditional Arabic"/>
          <w:sz w:val="32"/>
          <w:szCs w:val="32"/>
          <w:rtl/>
        </w:rPr>
        <w:t>المأمون،</w:t>
      </w:r>
      <w:proofErr w:type="spellEnd"/>
      <w:r w:rsidRPr="00C2559D">
        <w:rPr>
          <w:rFonts w:ascii="Traditional Arabic" w:hAnsi="Traditional Arabic" w:cs="Traditional Arabic"/>
          <w:sz w:val="32"/>
          <w:szCs w:val="32"/>
          <w:rtl/>
        </w:rPr>
        <w:t xml:space="preserve"> الذي يروى أنه كان يمنح بعض المترجمين مثل </w:t>
      </w:r>
      <w:hyperlink r:id="rId25" w:tooltip="حنين بن إسحق" w:history="1">
        <w:r w:rsidRPr="00C2559D">
          <w:rPr>
            <w:rFonts w:ascii="Traditional Arabic" w:hAnsi="Traditional Arabic" w:cs="Traditional Arabic"/>
            <w:sz w:val="32"/>
            <w:szCs w:val="32"/>
            <w:rtl/>
          </w:rPr>
          <w:t>حنين بن إسحق</w:t>
        </w:r>
      </w:hyperlink>
      <w:r w:rsidRPr="00C2559D">
        <w:rPr>
          <w:rFonts w:ascii="Traditional Arabic" w:hAnsi="Traditional Arabic" w:cs="Traditional Arabic"/>
          <w:sz w:val="32"/>
          <w:szCs w:val="32"/>
          <w:rtl/>
        </w:rPr>
        <w:t xml:space="preserve"> ما يساوي وزن كتبه إلى العربية </w:t>
      </w:r>
      <w:proofErr w:type="spellStart"/>
      <w:r w:rsidRPr="00C2559D">
        <w:rPr>
          <w:rFonts w:ascii="Traditional Arabic" w:hAnsi="Traditional Arabic" w:cs="Traditional Arabic"/>
          <w:sz w:val="32"/>
          <w:szCs w:val="32"/>
          <w:rtl/>
        </w:rPr>
        <w:t>ذهبا،</w:t>
      </w:r>
      <w:proofErr w:type="spellEnd"/>
      <w:r w:rsidRPr="00C2559D">
        <w:rPr>
          <w:rFonts w:ascii="Traditional Arabic" w:hAnsi="Traditional Arabic" w:cs="Traditional Arabic"/>
          <w:sz w:val="32"/>
          <w:szCs w:val="32"/>
          <w:rtl/>
        </w:rPr>
        <w:t xml:space="preserve"> ومن المعروف أن المأمون أسس دار الحكمة في بغداد بهدف تنشيط عمل </w:t>
      </w:r>
      <w:proofErr w:type="spellStart"/>
      <w:r w:rsidRPr="00C2559D">
        <w:rPr>
          <w:rFonts w:ascii="Traditional Arabic" w:hAnsi="Traditional Arabic" w:cs="Traditional Arabic"/>
          <w:sz w:val="32"/>
          <w:szCs w:val="32"/>
          <w:rtl/>
        </w:rPr>
        <w:t>الترجمة،</w:t>
      </w:r>
      <w:proofErr w:type="spellEnd"/>
      <w:r w:rsidRPr="00C2559D">
        <w:rPr>
          <w:rFonts w:ascii="Traditional Arabic" w:hAnsi="Traditional Arabic" w:cs="Traditional Arabic"/>
          <w:sz w:val="32"/>
          <w:szCs w:val="32"/>
          <w:rtl/>
        </w:rPr>
        <w:t xml:space="preserve"> ومن المعروف أن حنين بن إسحق ترجم وألف الكثير من الكتب وفي علوم </w:t>
      </w:r>
      <w:proofErr w:type="spellStart"/>
      <w:r w:rsidRPr="00C2559D">
        <w:rPr>
          <w:rFonts w:ascii="Traditional Arabic" w:hAnsi="Traditional Arabic" w:cs="Traditional Arabic"/>
          <w:sz w:val="32"/>
          <w:szCs w:val="32"/>
          <w:rtl/>
        </w:rPr>
        <w:t>متعددة،</w:t>
      </w:r>
      <w:proofErr w:type="spellEnd"/>
      <w:r w:rsidRPr="00C2559D">
        <w:rPr>
          <w:rFonts w:ascii="Traditional Arabic" w:hAnsi="Traditional Arabic" w:cs="Traditional Arabic"/>
          <w:sz w:val="32"/>
          <w:szCs w:val="32"/>
          <w:rtl/>
        </w:rPr>
        <w:t xml:space="preserve"> وتابع ابنه </w:t>
      </w:r>
      <w:hyperlink r:id="rId26" w:tooltip="إسحق بن حنين (الصفحة غير موجودة)" w:history="1">
        <w:r w:rsidRPr="00C2559D">
          <w:rPr>
            <w:rFonts w:ascii="Traditional Arabic" w:hAnsi="Traditional Arabic" w:cs="Traditional Arabic"/>
            <w:sz w:val="32"/>
            <w:szCs w:val="32"/>
            <w:rtl/>
          </w:rPr>
          <w:t>إسحق بن حنين</w:t>
        </w:r>
      </w:hyperlink>
      <w:r w:rsidRPr="00C2559D">
        <w:rPr>
          <w:rFonts w:ascii="Traditional Arabic" w:hAnsi="Traditional Arabic" w:cs="Traditional Arabic"/>
          <w:sz w:val="32"/>
          <w:szCs w:val="32"/>
          <w:rtl/>
        </w:rPr>
        <w:t xml:space="preserve"> بن إسحق هذا </w:t>
      </w:r>
      <w:proofErr w:type="spellStart"/>
      <w:r w:rsidRPr="00C2559D">
        <w:rPr>
          <w:rFonts w:ascii="Traditional Arabic" w:hAnsi="Traditional Arabic" w:cs="Traditional Arabic"/>
          <w:sz w:val="32"/>
          <w:szCs w:val="32"/>
          <w:rtl/>
        </w:rPr>
        <w:t>العمل.‏</w:t>
      </w:r>
      <w:proofErr w:type="spellEnd"/>
      <w:r>
        <w:rPr>
          <w:rFonts w:ascii="Traditional Arabic" w:hAnsi="Traditional Arabic" w:cs="Traditional Arabic" w:hint="cs"/>
          <w:sz w:val="32"/>
          <w:szCs w:val="32"/>
          <w:rtl/>
        </w:rPr>
        <w:t xml:space="preserve"> </w:t>
      </w:r>
      <w:r w:rsidRPr="00C2559D">
        <w:rPr>
          <w:rFonts w:ascii="Traditional Arabic" w:hAnsi="Traditional Arabic" w:cs="Traditional Arabic"/>
          <w:sz w:val="32"/>
          <w:szCs w:val="32"/>
          <w:rtl/>
        </w:rPr>
        <w:t xml:space="preserve">ففي القرن التاسع </w:t>
      </w:r>
      <w:proofErr w:type="spellStart"/>
      <w:r w:rsidRPr="00C2559D">
        <w:rPr>
          <w:rFonts w:ascii="Traditional Arabic" w:hAnsi="Traditional Arabic" w:cs="Traditional Arabic"/>
          <w:sz w:val="32"/>
          <w:szCs w:val="32"/>
          <w:rtl/>
        </w:rPr>
        <w:t>الميلادي،</w:t>
      </w:r>
      <w:proofErr w:type="spellEnd"/>
      <w:r w:rsidRPr="00C2559D">
        <w:rPr>
          <w:rFonts w:ascii="Traditional Arabic" w:hAnsi="Traditional Arabic" w:cs="Traditional Arabic"/>
          <w:sz w:val="32"/>
          <w:szCs w:val="32"/>
          <w:rtl/>
        </w:rPr>
        <w:t xml:space="preserve"> قام العرب بترجمة معظم مؤلفات </w:t>
      </w:r>
      <w:hyperlink r:id="rId27" w:tooltip="أرسطو" w:history="1">
        <w:proofErr w:type="spellStart"/>
        <w:r w:rsidRPr="00C2559D">
          <w:rPr>
            <w:rFonts w:ascii="Traditional Arabic" w:hAnsi="Traditional Arabic" w:cs="Traditional Arabic"/>
            <w:sz w:val="32"/>
            <w:szCs w:val="32"/>
            <w:rtl/>
          </w:rPr>
          <w:t>أرسطو</w:t>
        </w:r>
      </w:hyperlink>
      <w:r w:rsidRPr="00C2559D">
        <w:rPr>
          <w:rFonts w:ascii="Traditional Arabic" w:hAnsi="Traditional Arabic" w:cs="Traditional Arabic"/>
          <w:sz w:val="32"/>
          <w:szCs w:val="32"/>
          <w:rtl/>
        </w:rPr>
        <w:t>،</w:t>
      </w:r>
      <w:proofErr w:type="spellEnd"/>
      <w:r w:rsidRPr="00C2559D">
        <w:rPr>
          <w:rFonts w:ascii="Traditional Arabic" w:hAnsi="Traditional Arabic" w:cs="Traditional Arabic"/>
          <w:sz w:val="32"/>
          <w:szCs w:val="32"/>
          <w:rtl/>
        </w:rPr>
        <w:t xml:space="preserve"> وهناك مؤلفات كثيرة ترجمت عن اليونانية إلى </w:t>
      </w:r>
      <w:proofErr w:type="spellStart"/>
      <w:r w:rsidRPr="00C2559D">
        <w:rPr>
          <w:rFonts w:ascii="Traditional Arabic" w:hAnsi="Traditional Arabic" w:cs="Traditional Arabic"/>
          <w:sz w:val="32"/>
          <w:szCs w:val="32"/>
          <w:rtl/>
        </w:rPr>
        <w:t>العربية،</w:t>
      </w:r>
      <w:proofErr w:type="spellEnd"/>
      <w:r w:rsidRPr="00C2559D">
        <w:rPr>
          <w:rFonts w:ascii="Traditional Arabic" w:hAnsi="Traditional Arabic" w:cs="Traditional Arabic"/>
          <w:sz w:val="32"/>
          <w:szCs w:val="32"/>
          <w:rtl/>
        </w:rPr>
        <w:t xml:space="preserve"> وضاع أصلها اليوناني فيما </w:t>
      </w:r>
      <w:proofErr w:type="spellStart"/>
      <w:r w:rsidRPr="00C2559D">
        <w:rPr>
          <w:rFonts w:ascii="Traditional Arabic" w:hAnsi="Traditional Arabic" w:cs="Traditional Arabic"/>
          <w:sz w:val="32"/>
          <w:szCs w:val="32"/>
          <w:rtl/>
        </w:rPr>
        <w:t>بعد،</w:t>
      </w:r>
      <w:proofErr w:type="spellEnd"/>
      <w:r w:rsidRPr="00C2559D">
        <w:rPr>
          <w:rFonts w:ascii="Traditional Arabic" w:hAnsi="Traditional Arabic" w:cs="Traditional Arabic"/>
          <w:sz w:val="32"/>
          <w:szCs w:val="32"/>
          <w:rtl/>
        </w:rPr>
        <w:t xml:space="preserve"> فأعيدت إلى اللغة اليونانية عن طريق اللغة العربية أي أنها فيما لو لم تترجم إلى اللغة العربية لضاعت </w:t>
      </w:r>
      <w:proofErr w:type="spellStart"/>
      <w:r w:rsidRPr="00C2559D">
        <w:rPr>
          <w:rFonts w:ascii="Traditional Arabic" w:hAnsi="Traditional Arabic" w:cs="Traditional Arabic"/>
          <w:sz w:val="32"/>
          <w:szCs w:val="32"/>
          <w:rtl/>
        </w:rPr>
        <w:t>نهائيا.‏</w:t>
      </w:r>
      <w:proofErr w:type="spellEnd"/>
    </w:p>
    <w:p w:rsidR="00F72500" w:rsidRPr="00C2559D" w:rsidRDefault="00F72500" w:rsidP="00F72500">
      <w:pPr>
        <w:bidi/>
        <w:spacing w:before="120" w:after="120"/>
        <w:ind w:firstLine="708"/>
        <w:jc w:val="both"/>
        <w:rPr>
          <w:rFonts w:ascii="Traditional Arabic" w:hAnsi="Traditional Arabic" w:cs="Traditional Arabic"/>
          <w:sz w:val="32"/>
          <w:szCs w:val="32"/>
          <w:rtl/>
          <w:lang w:bidi="ar-DZ"/>
        </w:rPr>
      </w:pPr>
      <w:r w:rsidRPr="00C2559D">
        <w:rPr>
          <w:rFonts w:ascii="Traditional Arabic" w:hAnsi="Traditional Arabic" w:cs="Traditional Arabic"/>
          <w:sz w:val="32"/>
          <w:szCs w:val="32"/>
          <w:rtl/>
          <w:lang w:bidi="ar-DZ"/>
        </w:rPr>
        <w:t xml:space="preserve">أما شيخ المترجمين فهو </w:t>
      </w:r>
      <w:proofErr w:type="spellStart"/>
      <w:r w:rsidRPr="00C2559D">
        <w:rPr>
          <w:rFonts w:ascii="Traditional Arabic" w:hAnsi="Traditional Arabic" w:cs="Traditional Arabic"/>
          <w:sz w:val="32"/>
          <w:szCs w:val="32"/>
          <w:rtl/>
          <w:lang w:bidi="ar-DZ"/>
        </w:rPr>
        <w:t>"</w:t>
      </w:r>
      <w:proofErr w:type="spellEnd"/>
      <w:r w:rsidRPr="00C2559D">
        <w:rPr>
          <w:rFonts w:ascii="Traditional Arabic" w:hAnsi="Traditional Arabic" w:cs="Traditional Arabic"/>
          <w:sz w:val="32"/>
          <w:szCs w:val="32"/>
          <w:rtl/>
          <w:lang w:bidi="ar-DZ"/>
        </w:rPr>
        <w:t xml:space="preserve"> حنين بن إسحاق </w:t>
      </w:r>
      <w:proofErr w:type="spellStart"/>
      <w:r w:rsidRPr="00C2559D">
        <w:rPr>
          <w:rFonts w:ascii="Traditional Arabic" w:hAnsi="Traditional Arabic" w:cs="Traditional Arabic"/>
          <w:sz w:val="32"/>
          <w:szCs w:val="32"/>
          <w:rtl/>
          <w:lang w:bidi="ar-DZ"/>
        </w:rPr>
        <w:t>"</w:t>
      </w:r>
      <w:proofErr w:type="spellEnd"/>
      <w:r w:rsidRPr="00C2559D">
        <w:rPr>
          <w:rFonts w:ascii="Traditional Arabic" w:hAnsi="Traditional Arabic" w:cs="Traditional Arabic"/>
          <w:sz w:val="32"/>
          <w:szCs w:val="32"/>
          <w:rtl/>
          <w:lang w:bidi="ar-DZ"/>
        </w:rPr>
        <w:t xml:space="preserve"> أوحد عصره في علم الطب من قبيلة عباد العربية المسيحية وموطنها </w:t>
      </w:r>
      <w:proofErr w:type="spellStart"/>
      <w:r w:rsidRPr="00C2559D">
        <w:rPr>
          <w:rFonts w:ascii="Traditional Arabic" w:hAnsi="Traditional Arabic" w:cs="Traditional Arabic"/>
          <w:sz w:val="32"/>
          <w:szCs w:val="32"/>
          <w:rtl/>
          <w:lang w:bidi="ar-DZ"/>
        </w:rPr>
        <w:t>"الحيرة"</w:t>
      </w:r>
      <w:proofErr w:type="spellEnd"/>
      <w:r w:rsidRPr="00C2559D">
        <w:rPr>
          <w:rFonts w:ascii="Traditional Arabic" w:hAnsi="Traditional Arabic" w:cs="Traditional Arabic"/>
          <w:sz w:val="32"/>
          <w:szCs w:val="32"/>
          <w:rtl/>
          <w:lang w:bidi="ar-DZ"/>
        </w:rPr>
        <w:t xml:space="preserve"> (العراق</w:t>
      </w:r>
      <w:proofErr w:type="spellStart"/>
      <w:r w:rsidRPr="00C2559D">
        <w:rPr>
          <w:rFonts w:ascii="Traditional Arabic" w:hAnsi="Traditional Arabic" w:cs="Traditional Arabic"/>
          <w:sz w:val="32"/>
          <w:szCs w:val="32"/>
          <w:rtl/>
          <w:lang w:bidi="ar-DZ"/>
        </w:rPr>
        <w:t>)،</w:t>
      </w:r>
      <w:proofErr w:type="spellEnd"/>
      <w:r w:rsidRPr="00C2559D">
        <w:rPr>
          <w:rFonts w:ascii="Traditional Arabic" w:hAnsi="Traditional Arabic" w:cs="Traditional Arabic"/>
          <w:sz w:val="32"/>
          <w:szCs w:val="32"/>
          <w:rtl/>
          <w:lang w:bidi="ar-DZ"/>
        </w:rPr>
        <w:t xml:space="preserve"> ولد في </w:t>
      </w:r>
      <w:r w:rsidRPr="005E213C">
        <w:rPr>
          <w:rFonts w:ascii="Traditional Arabic" w:hAnsi="Traditional Arabic" w:cs="Traditional Arabic"/>
          <w:sz w:val="26"/>
          <w:szCs w:val="26"/>
          <w:rtl/>
          <w:lang w:bidi="ar-DZ"/>
        </w:rPr>
        <w:t>809</w:t>
      </w:r>
      <w:r w:rsidRPr="00C2559D">
        <w:rPr>
          <w:rFonts w:ascii="Traditional Arabic" w:hAnsi="Traditional Arabic" w:cs="Traditional Arabic"/>
          <w:sz w:val="32"/>
          <w:szCs w:val="32"/>
          <w:rtl/>
          <w:lang w:bidi="ar-DZ"/>
        </w:rPr>
        <w:t xml:space="preserve"> م وكان أبوه عطارا مما أتاح له الاهتمام بالعقاقير </w:t>
      </w:r>
      <w:proofErr w:type="spellStart"/>
      <w:r w:rsidRPr="00C2559D">
        <w:rPr>
          <w:rFonts w:ascii="Traditional Arabic" w:hAnsi="Traditional Arabic" w:cs="Traditional Arabic"/>
          <w:sz w:val="32"/>
          <w:szCs w:val="32"/>
          <w:rtl/>
          <w:lang w:bidi="ar-DZ"/>
        </w:rPr>
        <w:t>والطب،</w:t>
      </w:r>
      <w:proofErr w:type="spellEnd"/>
      <w:r w:rsidRPr="00C2559D">
        <w:rPr>
          <w:rFonts w:ascii="Traditional Arabic" w:hAnsi="Traditional Arabic" w:cs="Traditional Arabic"/>
          <w:sz w:val="32"/>
          <w:szCs w:val="32"/>
          <w:rtl/>
          <w:lang w:bidi="ar-DZ"/>
        </w:rPr>
        <w:t xml:space="preserve"> وقد تتلمذ على يد ابن ما </w:t>
      </w:r>
      <w:proofErr w:type="spellStart"/>
      <w:r w:rsidRPr="00C2559D">
        <w:rPr>
          <w:rFonts w:ascii="Traditional Arabic" w:hAnsi="Traditional Arabic" w:cs="Traditional Arabic"/>
          <w:sz w:val="32"/>
          <w:szCs w:val="32"/>
          <w:rtl/>
          <w:lang w:bidi="ar-DZ"/>
        </w:rPr>
        <w:t>سويه،</w:t>
      </w:r>
      <w:proofErr w:type="spellEnd"/>
      <w:r w:rsidRPr="00C2559D">
        <w:rPr>
          <w:rFonts w:ascii="Traditional Arabic" w:hAnsi="Traditional Arabic" w:cs="Traditional Arabic"/>
          <w:sz w:val="32"/>
          <w:szCs w:val="32"/>
          <w:rtl/>
          <w:lang w:bidi="ar-DZ"/>
        </w:rPr>
        <w:t xml:space="preserve"> ثم ذهب إلى بيزنطة لدراسة اللغة </w:t>
      </w:r>
      <w:proofErr w:type="spellStart"/>
      <w:r w:rsidRPr="00C2559D">
        <w:rPr>
          <w:rFonts w:ascii="Traditional Arabic" w:hAnsi="Traditional Arabic" w:cs="Traditional Arabic"/>
          <w:sz w:val="32"/>
          <w:szCs w:val="32"/>
          <w:rtl/>
          <w:lang w:bidi="ar-DZ"/>
        </w:rPr>
        <w:t>اليونانية،</w:t>
      </w:r>
      <w:proofErr w:type="spellEnd"/>
      <w:r w:rsidRPr="00C2559D">
        <w:rPr>
          <w:rFonts w:ascii="Traditional Arabic" w:hAnsi="Traditional Arabic" w:cs="Traditional Arabic"/>
          <w:sz w:val="32"/>
          <w:szCs w:val="32"/>
          <w:rtl/>
          <w:lang w:bidi="ar-DZ"/>
        </w:rPr>
        <w:t xml:space="preserve"> وعاد إلى البصرة ليكمل دراسة اللغة العربية</w:t>
      </w:r>
      <w:r w:rsidRPr="00C2559D">
        <w:rPr>
          <w:rStyle w:val="Appelnotedebasdep"/>
          <w:rFonts w:ascii="Traditional Arabic" w:hAnsi="Traditional Arabic" w:cs="Traditional Arabic"/>
          <w:sz w:val="32"/>
          <w:szCs w:val="32"/>
          <w:rtl/>
          <w:lang w:bidi="ar-DZ"/>
        </w:rPr>
        <w:footnoteReference w:id="8"/>
      </w:r>
      <w:r w:rsidRPr="00C2559D">
        <w:rPr>
          <w:rFonts w:ascii="Traditional Arabic" w:hAnsi="Traditional Arabic" w:cs="Traditional Arabic"/>
          <w:sz w:val="32"/>
          <w:szCs w:val="32"/>
          <w:rtl/>
          <w:lang w:bidi="ar-DZ"/>
        </w:rPr>
        <w:t xml:space="preserve"> وقد أمر المأمون بإحضاره وسلمه أمر بيت الحكمة </w:t>
      </w:r>
      <w:proofErr w:type="spellStart"/>
      <w:r w:rsidRPr="00C2559D">
        <w:rPr>
          <w:rFonts w:ascii="Traditional Arabic" w:hAnsi="Traditional Arabic" w:cs="Traditional Arabic"/>
          <w:sz w:val="32"/>
          <w:szCs w:val="32"/>
          <w:rtl/>
          <w:lang w:bidi="ar-DZ"/>
        </w:rPr>
        <w:t>وأمره-</w:t>
      </w:r>
      <w:proofErr w:type="spellEnd"/>
      <w:r w:rsidRPr="00C2559D">
        <w:rPr>
          <w:rFonts w:ascii="Traditional Arabic" w:hAnsi="Traditional Arabic" w:cs="Traditional Arabic"/>
          <w:sz w:val="32"/>
          <w:szCs w:val="32"/>
          <w:rtl/>
          <w:lang w:bidi="ar-DZ"/>
        </w:rPr>
        <w:t xml:space="preserve"> وكان لا يزال حديث </w:t>
      </w:r>
      <w:proofErr w:type="spellStart"/>
      <w:r w:rsidRPr="00C2559D">
        <w:rPr>
          <w:rFonts w:ascii="Traditional Arabic" w:hAnsi="Traditional Arabic" w:cs="Traditional Arabic"/>
          <w:sz w:val="32"/>
          <w:szCs w:val="32"/>
          <w:rtl/>
          <w:lang w:bidi="ar-DZ"/>
        </w:rPr>
        <w:t>السن-</w:t>
      </w:r>
      <w:proofErr w:type="spellEnd"/>
      <w:r w:rsidRPr="00C2559D">
        <w:rPr>
          <w:rFonts w:ascii="Traditional Arabic" w:hAnsi="Traditional Arabic" w:cs="Traditional Arabic"/>
          <w:sz w:val="32"/>
          <w:szCs w:val="32"/>
          <w:rtl/>
          <w:lang w:bidi="ar-DZ"/>
        </w:rPr>
        <w:t xml:space="preserve"> بنقل ما يقدر عليه من كتب الحكماء اليونانيين إلى العربية وإصلاح ما ينقله </w:t>
      </w:r>
      <w:proofErr w:type="spellStart"/>
      <w:r w:rsidRPr="00C2559D">
        <w:rPr>
          <w:rFonts w:ascii="Traditional Arabic" w:hAnsi="Traditional Arabic" w:cs="Traditional Arabic"/>
          <w:sz w:val="32"/>
          <w:szCs w:val="32"/>
          <w:rtl/>
          <w:lang w:bidi="ar-DZ"/>
        </w:rPr>
        <w:t>غيره؛</w:t>
      </w:r>
      <w:proofErr w:type="spellEnd"/>
      <w:r w:rsidRPr="00C2559D">
        <w:rPr>
          <w:rFonts w:ascii="Traditional Arabic" w:hAnsi="Traditional Arabic" w:cs="Traditional Arabic"/>
          <w:sz w:val="32"/>
          <w:szCs w:val="32"/>
          <w:rtl/>
          <w:lang w:bidi="ar-DZ"/>
        </w:rPr>
        <w:t xml:space="preserve"> وقد التحق </w:t>
      </w:r>
      <w:proofErr w:type="spellStart"/>
      <w:r w:rsidRPr="00C2559D">
        <w:rPr>
          <w:rFonts w:ascii="Traditional Arabic" w:hAnsi="Traditional Arabic" w:cs="Traditional Arabic"/>
          <w:sz w:val="32"/>
          <w:szCs w:val="32"/>
          <w:rtl/>
          <w:lang w:bidi="ar-DZ"/>
        </w:rPr>
        <w:t>به</w:t>
      </w:r>
      <w:proofErr w:type="spellEnd"/>
      <w:r w:rsidRPr="00C2559D">
        <w:rPr>
          <w:rFonts w:ascii="Traditional Arabic" w:hAnsi="Traditional Arabic" w:cs="Traditional Arabic"/>
          <w:sz w:val="32"/>
          <w:szCs w:val="32"/>
          <w:rtl/>
          <w:lang w:bidi="ar-DZ"/>
        </w:rPr>
        <w:t xml:space="preserve"> بعدئذ في هذا العمل ابنه إسحاق</w:t>
      </w:r>
      <w:r w:rsidRPr="00C2559D">
        <w:rPr>
          <w:rStyle w:val="Appelnotedebasdep"/>
          <w:rFonts w:ascii="Traditional Arabic" w:hAnsi="Traditional Arabic" w:cs="Traditional Arabic"/>
          <w:sz w:val="32"/>
          <w:szCs w:val="32"/>
          <w:rtl/>
          <w:lang w:bidi="ar-DZ"/>
        </w:rPr>
        <w:footnoteReference w:id="9"/>
      </w:r>
      <w:proofErr w:type="spellStart"/>
      <w:r w:rsidRPr="00C2559D">
        <w:rPr>
          <w:rFonts w:ascii="Traditional Arabic" w:hAnsi="Traditional Arabic" w:cs="Traditional Arabic"/>
          <w:sz w:val="32"/>
          <w:szCs w:val="32"/>
          <w:rtl/>
          <w:lang w:bidi="ar-DZ"/>
        </w:rPr>
        <w:t>.</w:t>
      </w:r>
      <w:proofErr w:type="spellEnd"/>
    </w:p>
    <w:p w:rsidR="00F72500" w:rsidRPr="00C2559D" w:rsidRDefault="00F72500" w:rsidP="00F72500">
      <w:pPr>
        <w:bidi/>
        <w:spacing w:before="100" w:beforeAutospacing="1" w:after="100" w:afterAutospacing="1"/>
        <w:ind w:firstLine="708"/>
        <w:jc w:val="both"/>
        <w:rPr>
          <w:rFonts w:ascii="Traditional Arabic" w:hAnsi="Traditional Arabic" w:cs="Traditional Arabic"/>
          <w:sz w:val="32"/>
          <w:szCs w:val="32"/>
        </w:rPr>
      </w:pPr>
      <w:proofErr w:type="gramStart"/>
      <w:r w:rsidRPr="00C2559D">
        <w:rPr>
          <w:rFonts w:ascii="Traditional Arabic" w:hAnsi="Traditional Arabic" w:cs="Traditional Arabic"/>
          <w:sz w:val="32"/>
          <w:szCs w:val="32"/>
          <w:rtl/>
        </w:rPr>
        <w:t>وكان</w:t>
      </w:r>
      <w:proofErr w:type="gramEnd"/>
      <w:r w:rsidRPr="00C2559D">
        <w:rPr>
          <w:rFonts w:ascii="Traditional Arabic" w:hAnsi="Traditional Arabic" w:cs="Traditional Arabic"/>
          <w:sz w:val="32"/>
          <w:szCs w:val="32"/>
          <w:rtl/>
        </w:rPr>
        <w:t xml:space="preserve"> المترجمون من أمثال </w:t>
      </w:r>
      <w:hyperlink r:id="rId28" w:tooltip="حنين بن إسحاق العبادي" w:history="1">
        <w:r w:rsidRPr="00C2559D">
          <w:rPr>
            <w:rFonts w:ascii="Traditional Arabic" w:hAnsi="Traditional Arabic" w:cs="Traditional Arabic"/>
            <w:sz w:val="32"/>
            <w:szCs w:val="32"/>
            <w:rtl/>
          </w:rPr>
          <w:t>حنين بن اسحق</w:t>
        </w:r>
      </w:hyperlink>
      <w:r w:rsidRPr="00C2559D">
        <w:rPr>
          <w:rFonts w:ascii="Traditional Arabic" w:hAnsi="Traditional Arabic" w:cs="Traditional Arabic"/>
          <w:sz w:val="32"/>
          <w:szCs w:val="32"/>
          <w:rtl/>
        </w:rPr>
        <w:t xml:space="preserve"> </w:t>
      </w:r>
      <w:hyperlink r:id="rId29" w:tooltip="ثابت بن قرة" w:history="1">
        <w:r w:rsidRPr="00C2559D">
          <w:rPr>
            <w:rFonts w:ascii="Traditional Arabic" w:hAnsi="Traditional Arabic" w:cs="Traditional Arabic"/>
            <w:sz w:val="32"/>
            <w:szCs w:val="32"/>
            <w:rtl/>
          </w:rPr>
          <w:t>وثابت بن قرة</w:t>
        </w:r>
      </w:hyperlink>
      <w:r w:rsidRPr="00C2559D">
        <w:rPr>
          <w:rFonts w:ascii="Traditional Arabic" w:hAnsi="Traditional Arabic" w:cs="Traditional Arabic"/>
          <w:sz w:val="32"/>
          <w:szCs w:val="32"/>
          <w:rtl/>
        </w:rPr>
        <w:t xml:space="preserve"> يتقنون اللغة العربية </w:t>
      </w:r>
      <w:hyperlink r:id="rId30" w:tooltip="السريانية" w:history="1">
        <w:r w:rsidRPr="00C2559D">
          <w:rPr>
            <w:rFonts w:ascii="Traditional Arabic" w:hAnsi="Traditional Arabic" w:cs="Traditional Arabic"/>
            <w:sz w:val="32"/>
            <w:szCs w:val="32"/>
            <w:rtl/>
          </w:rPr>
          <w:t>والسريانية</w:t>
        </w:r>
      </w:hyperlink>
      <w:r w:rsidRPr="00C2559D">
        <w:rPr>
          <w:rFonts w:ascii="Traditional Arabic" w:hAnsi="Traditional Arabic" w:cs="Traditional Arabic"/>
          <w:sz w:val="32"/>
          <w:szCs w:val="32"/>
          <w:rtl/>
        </w:rPr>
        <w:t xml:space="preserve"> </w:t>
      </w:r>
      <w:proofErr w:type="spellStart"/>
      <w:r w:rsidRPr="00C2559D">
        <w:rPr>
          <w:rFonts w:ascii="Traditional Arabic" w:hAnsi="Traditional Arabic" w:cs="Traditional Arabic"/>
          <w:sz w:val="32"/>
          <w:szCs w:val="32"/>
          <w:rtl/>
        </w:rPr>
        <w:t>وكذلك‏</w:t>
      </w:r>
      <w:proofErr w:type="spellEnd"/>
      <w:r w:rsidRPr="00C2559D">
        <w:rPr>
          <w:rFonts w:ascii="Traditional Arabic" w:hAnsi="Traditional Arabic" w:cs="Traditional Arabic"/>
          <w:sz w:val="32"/>
          <w:szCs w:val="32"/>
          <w:rtl/>
        </w:rPr>
        <w:t xml:space="preserve"> العلوم التي يترجمونها. وكان حنين بن اسحق قد عاش فترة في اليونان بهدف دراسة اللغة </w:t>
      </w:r>
      <w:proofErr w:type="spellStart"/>
      <w:r w:rsidRPr="00C2559D">
        <w:rPr>
          <w:rFonts w:ascii="Traditional Arabic" w:hAnsi="Traditional Arabic" w:cs="Traditional Arabic"/>
          <w:sz w:val="32"/>
          <w:szCs w:val="32"/>
          <w:rtl/>
        </w:rPr>
        <w:t>اليونانية،</w:t>
      </w:r>
      <w:proofErr w:type="spellEnd"/>
      <w:r w:rsidRPr="00C2559D">
        <w:rPr>
          <w:rFonts w:ascii="Traditional Arabic" w:hAnsi="Traditional Arabic" w:cs="Traditional Arabic"/>
          <w:sz w:val="32"/>
          <w:szCs w:val="32"/>
          <w:rtl/>
        </w:rPr>
        <w:t xml:space="preserve"> وكان يترجم الجملة بجملة تطابقها في اللغة </w:t>
      </w:r>
      <w:proofErr w:type="spellStart"/>
      <w:r w:rsidRPr="00C2559D">
        <w:rPr>
          <w:rFonts w:ascii="Traditional Arabic" w:hAnsi="Traditional Arabic" w:cs="Traditional Arabic"/>
          <w:sz w:val="32"/>
          <w:szCs w:val="32"/>
          <w:rtl/>
        </w:rPr>
        <w:t>العربية،</w:t>
      </w:r>
      <w:proofErr w:type="spellEnd"/>
      <w:r w:rsidRPr="00C2559D">
        <w:rPr>
          <w:rFonts w:ascii="Traditional Arabic" w:hAnsi="Traditional Arabic" w:cs="Traditional Arabic"/>
          <w:sz w:val="32"/>
          <w:szCs w:val="32"/>
          <w:rtl/>
        </w:rPr>
        <w:t xml:space="preserve"> ولا يترجم كل مفردة على </w:t>
      </w:r>
      <w:proofErr w:type="spellStart"/>
      <w:r w:rsidRPr="00C2559D">
        <w:rPr>
          <w:rFonts w:ascii="Traditional Arabic" w:hAnsi="Traditional Arabic" w:cs="Traditional Arabic"/>
          <w:sz w:val="32"/>
          <w:szCs w:val="32"/>
          <w:rtl/>
        </w:rPr>
        <w:t>حدة،</w:t>
      </w:r>
      <w:proofErr w:type="spellEnd"/>
      <w:r w:rsidRPr="00C2559D">
        <w:rPr>
          <w:rFonts w:ascii="Traditional Arabic" w:hAnsi="Traditional Arabic" w:cs="Traditional Arabic"/>
          <w:sz w:val="32"/>
          <w:szCs w:val="32"/>
          <w:rtl/>
        </w:rPr>
        <w:t xml:space="preserve"> كما ترجم </w:t>
      </w:r>
      <w:hyperlink r:id="rId31" w:tooltip="يوحنا بن البطريق (الصفحة غير موجودة)" w:history="1">
        <w:r w:rsidRPr="00C2559D">
          <w:rPr>
            <w:rFonts w:ascii="Traditional Arabic" w:hAnsi="Traditional Arabic" w:cs="Traditional Arabic"/>
            <w:sz w:val="32"/>
            <w:szCs w:val="32"/>
            <w:rtl/>
          </w:rPr>
          <w:t>يوحنا بن البطريق</w:t>
        </w:r>
      </w:hyperlink>
      <w:r w:rsidRPr="00C2559D">
        <w:rPr>
          <w:rFonts w:ascii="Traditional Arabic" w:hAnsi="Traditional Arabic" w:cs="Traditional Arabic"/>
          <w:sz w:val="32"/>
          <w:szCs w:val="32"/>
          <w:rtl/>
        </w:rPr>
        <w:t xml:space="preserve"> </w:t>
      </w:r>
      <w:hyperlink r:id="rId32" w:tooltip="ابن الحمصي (الصفحة غير موجودة)" w:history="1">
        <w:r w:rsidRPr="00C2559D">
          <w:rPr>
            <w:rFonts w:ascii="Traditional Arabic" w:hAnsi="Traditional Arabic" w:cs="Traditional Arabic"/>
            <w:sz w:val="32"/>
            <w:szCs w:val="32"/>
            <w:rtl/>
          </w:rPr>
          <w:t>وابن الحمصي</w:t>
        </w:r>
      </w:hyperlink>
      <w:r w:rsidRPr="00C2559D">
        <w:rPr>
          <w:rFonts w:ascii="Traditional Arabic" w:hAnsi="Traditional Arabic" w:cs="Traditional Arabic"/>
          <w:sz w:val="32"/>
          <w:szCs w:val="32"/>
          <w:rtl/>
        </w:rPr>
        <w:t xml:space="preserve"> وغيرهما. وكذلك فإن الطريقة التي اتبعها حنين </w:t>
      </w:r>
      <w:proofErr w:type="gramStart"/>
      <w:r w:rsidRPr="00C2559D">
        <w:rPr>
          <w:rFonts w:ascii="Traditional Arabic" w:hAnsi="Traditional Arabic" w:cs="Traditional Arabic"/>
          <w:sz w:val="32"/>
          <w:szCs w:val="32"/>
          <w:rtl/>
        </w:rPr>
        <w:t>بن</w:t>
      </w:r>
      <w:proofErr w:type="gramEnd"/>
      <w:r w:rsidRPr="00C2559D">
        <w:rPr>
          <w:rFonts w:ascii="Traditional Arabic" w:hAnsi="Traditional Arabic" w:cs="Traditional Arabic"/>
          <w:sz w:val="32"/>
          <w:szCs w:val="32"/>
          <w:rtl/>
        </w:rPr>
        <w:t xml:space="preserve"> اسحق هي الأفضل. من بين الكتب التي ترجمها حنين بن إسحق كتاب </w:t>
      </w:r>
      <w:proofErr w:type="spellStart"/>
      <w:r w:rsidRPr="00C2559D">
        <w:rPr>
          <w:rFonts w:ascii="Traditional Arabic" w:hAnsi="Traditional Arabic" w:cs="Traditional Arabic"/>
          <w:sz w:val="32"/>
          <w:szCs w:val="32"/>
          <w:rtl/>
        </w:rPr>
        <w:t>"الأخلاق"</w:t>
      </w:r>
      <w:proofErr w:type="spellEnd"/>
      <w:r w:rsidRPr="00C2559D">
        <w:rPr>
          <w:rFonts w:ascii="Traditional Arabic" w:hAnsi="Traditional Arabic" w:cs="Traditional Arabic"/>
          <w:sz w:val="32"/>
          <w:szCs w:val="32"/>
          <w:rtl/>
        </w:rPr>
        <w:t xml:space="preserve"> </w:t>
      </w:r>
      <w:proofErr w:type="spellStart"/>
      <w:r w:rsidRPr="00C2559D">
        <w:rPr>
          <w:rFonts w:ascii="Traditional Arabic" w:hAnsi="Traditional Arabic" w:cs="Traditional Arabic"/>
          <w:sz w:val="32"/>
          <w:szCs w:val="32"/>
          <w:rtl/>
        </w:rPr>
        <w:t>لأرسطو،</w:t>
      </w:r>
      <w:proofErr w:type="spellEnd"/>
      <w:r w:rsidRPr="00C2559D">
        <w:rPr>
          <w:rFonts w:ascii="Traditional Arabic" w:hAnsi="Traditional Arabic" w:cs="Traditional Arabic"/>
          <w:sz w:val="32"/>
          <w:szCs w:val="32"/>
          <w:rtl/>
        </w:rPr>
        <w:t xml:space="preserve"> وكتاب </w:t>
      </w:r>
      <w:proofErr w:type="spellStart"/>
      <w:r w:rsidRPr="00C2559D">
        <w:rPr>
          <w:rFonts w:ascii="Traditional Arabic" w:hAnsi="Traditional Arabic" w:cs="Traditional Arabic"/>
          <w:sz w:val="32"/>
          <w:szCs w:val="32"/>
          <w:rtl/>
        </w:rPr>
        <w:t>"الطبيعة"</w:t>
      </w:r>
      <w:proofErr w:type="spellEnd"/>
      <w:r w:rsidRPr="00C2559D">
        <w:rPr>
          <w:rFonts w:ascii="Traditional Arabic" w:hAnsi="Traditional Arabic" w:cs="Traditional Arabic"/>
          <w:sz w:val="32"/>
          <w:szCs w:val="32"/>
          <w:rtl/>
        </w:rPr>
        <w:t xml:space="preserve"> للمؤلف نفسه. وكان العرب في العصر العباسي يهتمون بدقة الترجمة ولهذا </w:t>
      </w:r>
      <w:r w:rsidRPr="00C2559D">
        <w:rPr>
          <w:rFonts w:ascii="Traditional Arabic" w:hAnsi="Traditional Arabic" w:cs="Traditional Arabic"/>
          <w:sz w:val="32"/>
          <w:szCs w:val="32"/>
          <w:rtl/>
        </w:rPr>
        <w:lastRenderedPageBreak/>
        <w:t xml:space="preserve">ظهرت عدة ترجمات لنص </w:t>
      </w:r>
      <w:proofErr w:type="spellStart"/>
      <w:r w:rsidRPr="00C2559D">
        <w:rPr>
          <w:rFonts w:ascii="Traditional Arabic" w:hAnsi="Traditional Arabic" w:cs="Traditional Arabic"/>
          <w:sz w:val="32"/>
          <w:szCs w:val="32"/>
          <w:rtl/>
        </w:rPr>
        <w:t>واحد،</w:t>
      </w:r>
      <w:proofErr w:type="spellEnd"/>
      <w:r w:rsidRPr="00C2559D">
        <w:rPr>
          <w:rFonts w:ascii="Traditional Arabic" w:hAnsi="Traditional Arabic" w:cs="Traditional Arabic"/>
          <w:sz w:val="32"/>
          <w:szCs w:val="32"/>
          <w:rtl/>
        </w:rPr>
        <w:t xml:space="preserve"> فعلى سبيل المثال ترجم أبو بشر متى بن يونس كتاب </w:t>
      </w:r>
      <w:proofErr w:type="spellStart"/>
      <w:r w:rsidRPr="00C2559D">
        <w:rPr>
          <w:rFonts w:ascii="Traditional Arabic" w:hAnsi="Traditional Arabic" w:cs="Traditional Arabic"/>
          <w:sz w:val="32"/>
          <w:szCs w:val="32"/>
          <w:rtl/>
        </w:rPr>
        <w:t>"الشعر"</w:t>
      </w:r>
      <w:proofErr w:type="spellEnd"/>
      <w:r w:rsidRPr="00C2559D">
        <w:rPr>
          <w:rFonts w:ascii="Traditional Arabic" w:hAnsi="Traditional Arabic" w:cs="Traditional Arabic"/>
          <w:sz w:val="32"/>
          <w:szCs w:val="32"/>
          <w:rtl/>
        </w:rPr>
        <w:t xml:space="preserve"> لأرسطو </w:t>
      </w:r>
      <w:r w:rsidRPr="005E213C">
        <w:rPr>
          <w:rFonts w:ascii="Traditional Arabic" w:hAnsi="Traditional Arabic" w:cs="Traditional Arabic"/>
          <w:sz w:val="26"/>
          <w:szCs w:val="26"/>
          <w:rtl/>
        </w:rPr>
        <w:t>(384-322</w:t>
      </w:r>
      <w:proofErr w:type="spellStart"/>
      <w:r w:rsidRPr="005E213C">
        <w:rPr>
          <w:rFonts w:ascii="Traditional Arabic" w:hAnsi="Traditional Arabic" w:cs="Traditional Arabic"/>
          <w:sz w:val="26"/>
          <w:szCs w:val="26"/>
          <w:rtl/>
        </w:rPr>
        <w:t>)</w:t>
      </w:r>
      <w:proofErr w:type="spellEnd"/>
      <w:r w:rsidRPr="00C2559D">
        <w:rPr>
          <w:rFonts w:ascii="Traditional Arabic" w:hAnsi="Traditional Arabic" w:cs="Traditional Arabic"/>
          <w:sz w:val="32"/>
          <w:szCs w:val="32"/>
          <w:rtl/>
        </w:rPr>
        <w:t xml:space="preserve"> ثم ترجمه مرة ثانية يحيى بن عدي. فتكرار الترجمة يدل على الحرص على </w:t>
      </w:r>
      <w:proofErr w:type="spellStart"/>
      <w:r w:rsidRPr="00C2559D">
        <w:rPr>
          <w:rFonts w:ascii="Traditional Arabic" w:hAnsi="Traditional Arabic" w:cs="Traditional Arabic"/>
          <w:sz w:val="32"/>
          <w:szCs w:val="32"/>
          <w:rtl/>
        </w:rPr>
        <w:t>دقتها.‏</w:t>
      </w:r>
      <w:proofErr w:type="spellEnd"/>
    </w:p>
    <w:p w:rsidR="00F72500" w:rsidRPr="00C2559D" w:rsidRDefault="00F72500" w:rsidP="00F72500">
      <w:pPr>
        <w:bidi/>
        <w:spacing w:before="120" w:after="120"/>
        <w:ind w:firstLine="708"/>
        <w:jc w:val="both"/>
        <w:rPr>
          <w:rFonts w:ascii="Traditional Arabic" w:hAnsi="Traditional Arabic" w:cs="Traditional Arabic"/>
          <w:sz w:val="32"/>
          <w:szCs w:val="32"/>
          <w:rtl/>
          <w:lang w:bidi="ar-DZ"/>
        </w:rPr>
      </w:pPr>
      <w:r w:rsidRPr="00C2559D">
        <w:rPr>
          <w:rFonts w:ascii="Traditional Arabic" w:hAnsi="Traditional Arabic" w:cs="Traditional Arabic"/>
          <w:sz w:val="32"/>
          <w:szCs w:val="32"/>
          <w:rtl/>
          <w:lang w:bidi="ar-DZ"/>
        </w:rPr>
        <w:t xml:space="preserve">وقد أدى بيت الحكمة دورا كبيرا في سير حركة الترجمة إذ كان مقرا لاجتماع علماء العصر وتناولهم النصوص التي كانت ترد إليهم في مختلف الميادين العلمية والفلسفية اليونانية غالبا مشتغلين ضمن خلايا مصغرة موزعين المهام بينهم بشكل منظم متبعين مخطط عمل يسير وفق مراحل أهمها: </w:t>
      </w:r>
    </w:p>
    <w:p w:rsidR="00F72500" w:rsidRPr="00C2559D" w:rsidRDefault="00F72500" w:rsidP="00F72500">
      <w:pPr>
        <w:numPr>
          <w:ilvl w:val="1"/>
          <w:numId w:val="2"/>
        </w:numPr>
        <w:bidi/>
        <w:spacing w:before="120" w:after="120"/>
        <w:jc w:val="both"/>
        <w:rPr>
          <w:rFonts w:ascii="Traditional Arabic" w:hAnsi="Traditional Arabic" w:cs="Traditional Arabic"/>
          <w:sz w:val="32"/>
          <w:szCs w:val="32"/>
          <w:rtl/>
          <w:lang w:bidi="ar-DZ"/>
        </w:rPr>
      </w:pPr>
      <w:proofErr w:type="gramStart"/>
      <w:r w:rsidRPr="00C2559D">
        <w:rPr>
          <w:rFonts w:ascii="Traditional Arabic" w:hAnsi="Traditional Arabic" w:cs="Traditional Arabic"/>
          <w:sz w:val="32"/>
          <w:szCs w:val="32"/>
          <w:rtl/>
          <w:lang w:bidi="ar-DZ"/>
        </w:rPr>
        <w:t>مقابلة</w:t>
      </w:r>
      <w:proofErr w:type="gramEnd"/>
      <w:r w:rsidRPr="00C2559D">
        <w:rPr>
          <w:rFonts w:ascii="Traditional Arabic" w:hAnsi="Traditional Arabic" w:cs="Traditional Arabic"/>
          <w:sz w:val="32"/>
          <w:szCs w:val="32"/>
          <w:rtl/>
          <w:lang w:bidi="ar-DZ"/>
        </w:rPr>
        <w:t xml:space="preserve"> النص الأصلي ونقد المراجع </w:t>
      </w:r>
      <w:proofErr w:type="spellStart"/>
      <w:r w:rsidRPr="00C2559D">
        <w:rPr>
          <w:rFonts w:ascii="Traditional Arabic" w:hAnsi="Traditional Arabic" w:cs="Traditional Arabic"/>
          <w:sz w:val="32"/>
          <w:szCs w:val="32"/>
          <w:rtl/>
          <w:lang w:bidi="ar-DZ"/>
        </w:rPr>
        <w:t>(</w:t>
      </w:r>
      <w:proofErr w:type="spellEnd"/>
      <w:r w:rsidRPr="00C2559D">
        <w:rPr>
          <w:rFonts w:ascii="Traditional Arabic" w:hAnsi="Traditional Arabic" w:cs="Traditional Arabic"/>
          <w:sz w:val="32"/>
          <w:szCs w:val="32"/>
          <w:rtl/>
          <w:lang w:bidi="ar-DZ"/>
        </w:rPr>
        <w:t xml:space="preserve"> وضع النص في إطاره </w:t>
      </w:r>
      <w:proofErr w:type="spellStart"/>
      <w:r w:rsidRPr="00C2559D">
        <w:rPr>
          <w:rFonts w:ascii="Traditional Arabic" w:hAnsi="Traditional Arabic" w:cs="Traditional Arabic"/>
          <w:sz w:val="32"/>
          <w:szCs w:val="32"/>
          <w:rtl/>
          <w:lang w:bidi="ar-DZ"/>
        </w:rPr>
        <w:t>الحقيقي</w:t>
      </w:r>
      <w:proofErr w:type="spellEnd"/>
      <w:r w:rsidRPr="00C2559D">
        <w:rPr>
          <w:rFonts w:ascii="Traditional Arabic" w:hAnsi="Traditional Arabic" w:cs="Traditional Arabic"/>
          <w:sz w:val="32"/>
          <w:szCs w:val="32"/>
          <w:rtl/>
          <w:lang w:bidi="ar-DZ"/>
        </w:rPr>
        <w:t xml:space="preserve"> </w:t>
      </w:r>
      <w:proofErr w:type="spellStart"/>
      <w:r w:rsidRPr="00C2559D">
        <w:rPr>
          <w:rFonts w:ascii="Traditional Arabic" w:hAnsi="Traditional Arabic" w:cs="Traditional Arabic"/>
          <w:sz w:val="32"/>
          <w:szCs w:val="32"/>
          <w:rtl/>
          <w:lang w:bidi="ar-DZ"/>
        </w:rPr>
        <w:t>).</w:t>
      </w:r>
      <w:proofErr w:type="spellEnd"/>
    </w:p>
    <w:p w:rsidR="00F72500" w:rsidRPr="00C2559D" w:rsidRDefault="00F72500" w:rsidP="00F72500">
      <w:pPr>
        <w:numPr>
          <w:ilvl w:val="1"/>
          <w:numId w:val="2"/>
        </w:numPr>
        <w:bidi/>
        <w:spacing w:before="120" w:after="120"/>
        <w:jc w:val="both"/>
        <w:rPr>
          <w:rFonts w:ascii="Traditional Arabic" w:hAnsi="Traditional Arabic" w:cs="Traditional Arabic"/>
          <w:sz w:val="32"/>
          <w:szCs w:val="32"/>
          <w:rtl/>
          <w:lang w:bidi="ar-DZ"/>
        </w:rPr>
      </w:pPr>
      <w:r w:rsidRPr="00C2559D">
        <w:rPr>
          <w:rFonts w:ascii="Traditional Arabic" w:hAnsi="Traditional Arabic" w:cs="Traditional Arabic"/>
          <w:sz w:val="32"/>
          <w:szCs w:val="32"/>
          <w:rtl/>
          <w:lang w:bidi="ar-DZ"/>
        </w:rPr>
        <w:t>نقل النص من قبل المترجم.</w:t>
      </w:r>
    </w:p>
    <w:p w:rsidR="00F72500" w:rsidRPr="00C2559D" w:rsidRDefault="00F72500" w:rsidP="00F72500">
      <w:pPr>
        <w:numPr>
          <w:ilvl w:val="1"/>
          <w:numId w:val="2"/>
        </w:numPr>
        <w:bidi/>
        <w:spacing w:before="120" w:after="120"/>
        <w:jc w:val="both"/>
        <w:rPr>
          <w:rFonts w:ascii="Traditional Arabic" w:hAnsi="Traditional Arabic" w:cs="Traditional Arabic"/>
          <w:sz w:val="32"/>
          <w:szCs w:val="32"/>
          <w:lang w:bidi="ar-DZ"/>
        </w:rPr>
      </w:pPr>
      <w:r w:rsidRPr="00C2559D">
        <w:rPr>
          <w:rFonts w:ascii="Traditional Arabic" w:hAnsi="Traditional Arabic" w:cs="Traditional Arabic"/>
          <w:sz w:val="32"/>
          <w:szCs w:val="32"/>
          <w:rtl/>
          <w:lang w:bidi="ar-DZ"/>
        </w:rPr>
        <w:t>صياغة النص من قبل المحرر المساعد للمترجم.</w:t>
      </w:r>
    </w:p>
    <w:p w:rsidR="00F72500" w:rsidRPr="00C2559D" w:rsidRDefault="00F72500" w:rsidP="00F72500">
      <w:pPr>
        <w:numPr>
          <w:ilvl w:val="1"/>
          <w:numId w:val="2"/>
        </w:numPr>
        <w:bidi/>
        <w:spacing w:before="120" w:after="120"/>
        <w:jc w:val="both"/>
        <w:rPr>
          <w:rFonts w:ascii="Traditional Arabic" w:hAnsi="Traditional Arabic" w:cs="Traditional Arabic"/>
          <w:sz w:val="32"/>
          <w:szCs w:val="32"/>
          <w:lang w:bidi="ar-DZ"/>
        </w:rPr>
      </w:pPr>
      <w:proofErr w:type="gramStart"/>
      <w:r w:rsidRPr="00C2559D">
        <w:rPr>
          <w:rFonts w:ascii="Traditional Arabic" w:hAnsi="Traditional Arabic" w:cs="Traditional Arabic"/>
          <w:sz w:val="32"/>
          <w:szCs w:val="32"/>
          <w:rtl/>
          <w:lang w:bidi="ar-DZ"/>
        </w:rPr>
        <w:t>المراجعة</w:t>
      </w:r>
      <w:proofErr w:type="gramEnd"/>
      <w:r w:rsidRPr="00C2559D">
        <w:rPr>
          <w:rFonts w:ascii="Traditional Arabic" w:hAnsi="Traditional Arabic" w:cs="Traditional Arabic"/>
          <w:sz w:val="32"/>
          <w:szCs w:val="32"/>
          <w:rtl/>
          <w:lang w:bidi="ar-DZ"/>
        </w:rPr>
        <w:t xml:space="preserve"> والتنقيح.</w:t>
      </w:r>
      <w:r w:rsidRPr="00C2559D">
        <w:rPr>
          <w:rStyle w:val="Appelnotedebasdep"/>
          <w:rFonts w:ascii="Traditional Arabic" w:hAnsi="Traditional Arabic" w:cs="Traditional Arabic"/>
          <w:sz w:val="32"/>
          <w:szCs w:val="32"/>
          <w:rtl/>
          <w:lang w:bidi="ar-DZ"/>
        </w:rPr>
        <w:footnoteReference w:id="10"/>
      </w:r>
    </w:p>
    <w:p w:rsidR="00F72500" w:rsidRPr="00C2559D" w:rsidRDefault="00F72500" w:rsidP="00F72500">
      <w:pPr>
        <w:bidi/>
        <w:spacing w:before="120" w:after="120"/>
        <w:ind w:firstLine="708"/>
        <w:jc w:val="both"/>
        <w:rPr>
          <w:rFonts w:ascii="Traditional Arabic" w:hAnsi="Traditional Arabic" w:cs="Traditional Arabic"/>
          <w:sz w:val="32"/>
          <w:szCs w:val="32"/>
          <w:lang w:bidi="ar-DZ"/>
        </w:rPr>
      </w:pPr>
      <w:proofErr w:type="gramStart"/>
      <w:r w:rsidRPr="00C2559D">
        <w:rPr>
          <w:rFonts w:ascii="Traditional Arabic" w:hAnsi="Traditional Arabic" w:cs="Traditional Arabic"/>
          <w:sz w:val="32"/>
          <w:szCs w:val="32"/>
          <w:rtl/>
          <w:lang w:bidi="ar-DZ"/>
        </w:rPr>
        <w:t>كما</w:t>
      </w:r>
      <w:proofErr w:type="gramEnd"/>
      <w:r w:rsidRPr="00C2559D">
        <w:rPr>
          <w:rFonts w:ascii="Traditional Arabic" w:hAnsi="Traditional Arabic" w:cs="Traditional Arabic"/>
          <w:sz w:val="32"/>
          <w:szCs w:val="32"/>
          <w:rtl/>
          <w:lang w:bidi="ar-DZ"/>
        </w:rPr>
        <w:t xml:space="preserve"> كانت هناك أعمال أخرى</w:t>
      </w:r>
      <w:r w:rsidRPr="00C2559D">
        <w:rPr>
          <w:rStyle w:val="Appelnotedebasdep"/>
          <w:rFonts w:ascii="Traditional Arabic" w:hAnsi="Traditional Arabic" w:cs="Traditional Arabic"/>
          <w:sz w:val="32"/>
          <w:szCs w:val="32"/>
          <w:rtl/>
          <w:lang w:bidi="ar-DZ"/>
        </w:rPr>
        <w:footnoteReference w:id="11"/>
      </w:r>
      <w:r w:rsidRPr="00C2559D">
        <w:rPr>
          <w:rFonts w:ascii="Traditional Arabic" w:hAnsi="Traditional Arabic" w:cs="Traditional Arabic"/>
          <w:sz w:val="32"/>
          <w:szCs w:val="32"/>
          <w:rtl/>
          <w:lang w:bidi="ar-DZ"/>
        </w:rPr>
        <w:t xml:space="preserve"> </w:t>
      </w:r>
      <w:r w:rsidRPr="00C2559D">
        <w:rPr>
          <w:rFonts w:ascii="Traditional Arabic" w:hAnsi="Traditional Arabic" w:cs="Traditional Arabic"/>
          <w:sz w:val="32"/>
          <w:szCs w:val="32"/>
          <w:lang w:bidi="ar-DZ"/>
        </w:rPr>
        <w:t xml:space="preserve"> </w:t>
      </w:r>
      <w:r w:rsidRPr="00C2559D">
        <w:rPr>
          <w:rFonts w:ascii="Traditional Arabic" w:hAnsi="Traditional Arabic" w:cs="Traditional Arabic"/>
          <w:sz w:val="32"/>
          <w:szCs w:val="32"/>
          <w:rtl/>
          <w:lang w:bidi="ar-DZ"/>
        </w:rPr>
        <w:t xml:space="preserve">يتولاها هؤلاء المختصون إلى جانب الترجمة تتمثل في النسخ والتجليد وتصنيف </w:t>
      </w:r>
      <w:proofErr w:type="spellStart"/>
      <w:r w:rsidRPr="00C2559D">
        <w:rPr>
          <w:rFonts w:ascii="Traditional Arabic" w:hAnsi="Traditional Arabic" w:cs="Traditional Arabic"/>
          <w:sz w:val="32"/>
          <w:szCs w:val="32"/>
          <w:rtl/>
          <w:lang w:bidi="ar-DZ"/>
        </w:rPr>
        <w:t>الكتب،</w:t>
      </w:r>
      <w:proofErr w:type="spellEnd"/>
      <w:r w:rsidRPr="00C2559D">
        <w:rPr>
          <w:rFonts w:ascii="Traditional Arabic" w:hAnsi="Traditional Arabic" w:cs="Traditional Arabic"/>
          <w:sz w:val="32"/>
          <w:szCs w:val="32"/>
          <w:rtl/>
          <w:lang w:bidi="ar-DZ"/>
        </w:rPr>
        <w:t xml:space="preserve"> وكان يتم توزيع العمل وفقا لاختصاص المترجمين في هذا المجال أو </w:t>
      </w:r>
      <w:proofErr w:type="spellStart"/>
      <w:r w:rsidRPr="00C2559D">
        <w:rPr>
          <w:rFonts w:ascii="Traditional Arabic" w:hAnsi="Traditional Arabic" w:cs="Traditional Arabic"/>
          <w:sz w:val="32"/>
          <w:szCs w:val="32"/>
          <w:rtl/>
          <w:lang w:bidi="ar-DZ"/>
        </w:rPr>
        <w:t>ذاك،</w:t>
      </w:r>
      <w:proofErr w:type="spellEnd"/>
      <w:r w:rsidRPr="00C2559D">
        <w:rPr>
          <w:rFonts w:ascii="Traditional Arabic" w:hAnsi="Traditional Arabic" w:cs="Traditional Arabic"/>
          <w:sz w:val="32"/>
          <w:szCs w:val="32"/>
          <w:rtl/>
          <w:lang w:bidi="ar-DZ"/>
        </w:rPr>
        <w:t xml:space="preserve"> وقد وضع على رأس كل مجموعة مراجع أو مصحح...عمل جماعي كان يتم على </w:t>
      </w:r>
      <w:proofErr w:type="spellStart"/>
      <w:r w:rsidRPr="00C2559D">
        <w:rPr>
          <w:rFonts w:ascii="Traditional Arabic" w:hAnsi="Traditional Arabic" w:cs="Traditional Arabic"/>
          <w:sz w:val="32"/>
          <w:szCs w:val="32"/>
          <w:rtl/>
          <w:lang w:bidi="ar-DZ"/>
        </w:rPr>
        <w:t>مرحلتين:</w:t>
      </w:r>
      <w:proofErr w:type="spellEnd"/>
      <w:r w:rsidRPr="00C2559D">
        <w:rPr>
          <w:rFonts w:ascii="Traditional Arabic" w:hAnsi="Traditional Arabic" w:cs="Traditional Arabic"/>
          <w:sz w:val="32"/>
          <w:szCs w:val="32"/>
          <w:rtl/>
          <w:lang w:bidi="ar-DZ"/>
        </w:rPr>
        <w:t xml:space="preserve"> الترجمة من اليونانية إلى </w:t>
      </w:r>
      <w:proofErr w:type="spellStart"/>
      <w:r w:rsidRPr="00C2559D">
        <w:rPr>
          <w:rFonts w:ascii="Traditional Arabic" w:hAnsi="Traditional Arabic" w:cs="Traditional Arabic"/>
          <w:sz w:val="32"/>
          <w:szCs w:val="32"/>
          <w:rtl/>
          <w:lang w:bidi="ar-DZ"/>
        </w:rPr>
        <w:t>السريانية،</w:t>
      </w:r>
      <w:proofErr w:type="spellEnd"/>
      <w:r w:rsidRPr="00C2559D">
        <w:rPr>
          <w:rFonts w:ascii="Traditional Arabic" w:hAnsi="Traditional Arabic" w:cs="Traditional Arabic"/>
          <w:sz w:val="32"/>
          <w:szCs w:val="32"/>
          <w:rtl/>
          <w:lang w:bidi="ar-DZ"/>
        </w:rPr>
        <w:t xml:space="preserve"> ثم من السريانية إلى </w:t>
      </w:r>
      <w:proofErr w:type="spellStart"/>
      <w:r w:rsidRPr="00C2559D">
        <w:rPr>
          <w:rFonts w:ascii="Traditional Arabic" w:hAnsi="Traditional Arabic" w:cs="Traditional Arabic"/>
          <w:sz w:val="32"/>
          <w:szCs w:val="32"/>
          <w:rtl/>
          <w:lang w:bidi="ar-DZ"/>
        </w:rPr>
        <w:t>العربية،</w:t>
      </w:r>
      <w:proofErr w:type="spellEnd"/>
      <w:r w:rsidRPr="00C2559D">
        <w:rPr>
          <w:rFonts w:ascii="Traditional Arabic" w:hAnsi="Traditional Arabic" w:cs="Traditional Arabic"/>
          <w:sz w:val="32"/>
          <w:szCs w:val="32"/>
          <w:rtl/>
          <w:lang w:bidi="ar-DZ"/>
        </w:rPr>
        <w:t xml:space="preserve"> ثم تأتي عملية صياغة المضمون والمراجعة على مستوى الشكل يتولاها رؤساء الترجمة ومنهم حنين الذي حرص على أن تأتي الترجمات واضحة لغير </w:t>
      </w:r>
      <w:proofErr w:type="spellStart"/>
      <w:r w:rsidRPr="00C2559D">
        <w:rPr>
          <w:rFonts w:ascii="Traditional Arabic" w:hAnsi="Traditional Arabic" w:cs="Traditional Arabic"/>
          <w:sz w:val="32"/>
          <w:szCs w:val="32"/>
          <w:rtl/>
          <w:lang w:bidi="ar-DZ"/>
        </w:rPr>
        <w:t>المختصين،</w:t>
      </w:r>
      <w:proofErr w:type="spellEnd"/>
      <w:r w:rsidRPr="00C2559D">
        <w:rPr>
          <w:rFonts w:ascii="Traditional Arabic" w:hAnsi="Traditional Arabic" w:cs="Traditional Arabic"/>
          <w:sz w:val="32"/>
          <w:szCs w:val="32"/>
          <w:rtl/>
          <w:lang w:bidi="ar-DZ"/>
        </w:rPr>
        <w:t xml:space="preserve"> كي يتحقق القبول والفهم لدى القارئ</w:t>
      </w:r>
      <w:r w:rsidRPr="00C2559D">
        <w:rPr>
          <w:rStyle w:val="Appelnotedebasdep"/>
          <w:rFonts w:ascii="Traditional Arabic" w:hAnsi="Traditional Arabic" w:cs="Traditional Arabic"/>
          <w:sz w:val="32"/>
          <w:szCs w:val="32"/>
          <w:rtl/>
          <w:lang w:bidi="ar-DZ"/>
        </w:rPr>
        <w:footnoteReference w:id="12"/>
      </w:r>
      <w:proofErr w:type="spellStart"/>
      <w:r w:rsidRPr="00C2559D">
        <w:rPr>
          <w:rFonts w:ascii="Traditional Arabic" w:hAnsi="Traditional Arabic" w:cs="Traditional Arabic"/>
          <w:sz w:val="32"/>
          <w:szCs w:val="32"/>
          <w:rtl/>
          <w:lang w:bidi="ar-DZ"/>
        </w:rPr>
        <w:t>.</w:t>
      </w:r>
      <w:proofErr w:type="spellEnd"/>
    </w:p>
    <w:p w:rsidR="00F72500" w:rsidRPr="00C2559D" w:rsidRDefault="00F72500" w:rsidP="00F72500">
      <w:pPr>
        <w:bidi/>
        <w:spacing w:before="120" w:after="120"/>
        <w:ind w:firstLine="708"/>
        <w:jc w:val="both"/>
        <w:rPr>
          <w:rFonts w:ascii="Traditional Arabic" w:hAnsi="Traditional Arabic" w:cs="Traditional Arabic"/>
          <w:sz w:val="32"/>
          <w:szCs w:val="32"/>
          <w:rtl/>
          <w:lang w:bidi="ar-DZ"/>
        </w:rPr>
      </w:pPr>
      <w:r w:rsidRPr="00C2559D">
        <w:rPr>
          <w:rFonts w:ascii="Traditional Arabic" w:hAnsi="Traditional Arabic" w:cs="Traditional Arabic"/>
          <w:sz w:val="32"/>
          <w:szCs w:val="32"/>
          <w:rtl/>
          <w:lang w:bidi="ar-DZ"/>
        </w:rPr>
        <w:t xml:space="preserve">وإذا عدنا إلى الطريقة التي كان يعتمد عليها حنين بن إسحاق وجماعته في </w:t>
      </w:r>
      <w:proofErr w:type="spellStart"/>
      <w:r w:rsidRPr="00C2559D">
        <w:rPr>
          <w:rFonts w:ascii="Traditional Arabic" w:hAnsi="Traditional Arabic" w:cs="Traditional Arabic"/>
          <w:sz w:val="32"/>
          <w:szCs w:val="32"/>
          <w:rtl/>
          <w:lang w:bidi="ar-DZ"/>
        </w:rPr>
        <w:t>الترجمة،</w:t>
      </w:r>
      <w:proofErr w:type="spellEnd"/>
      <w:r w:rsidRPr="00C2559D">
        <w:rPr>
          <w:rFonts w:ascii="Traditional Arabic" w:hAnsi="Traditional Arabic" w:cs="Traditional Arabic"/>
          <w:sz w:val="32"/>
          <w:szCs w:val="32"/>
          <w:rtl/>
          <w:lang w:bidi="ar-DZ"/>
        </w:rPr>
        <w:t xml:space="preserve"> نجد أنها أتت مقسمة على ثلاث </w:t>
      </w:r>
      <w:proofErr w:type="spellStart"/>
      <w:r w:rsidRPr="00C2559D">
        <w:rPr>
          <w:rFonts w:ascii="Traditional Arabic" w:hAnsi="Traditional Arabic" w:cs="Traditional Arabic"/>
          <w:sz w:val="32"/>
          <w:szCs w:val="32"/>
          <w:rtl/>
          <w:lang w:bidi="ar-DZ"/>
        </w:rPr>
        <w:t>مراحل:</w:t>
      </w:r>
      <w:proofErr w:type="spellEnd"/>
      <w:r>
        <w:rPr>
          <w:rFonts w:ascii="Traditional Arabic" w:hAnsi="Traditional Arabic" w:cs="Traditional Arabic" w:hint="cs"/>
          <w:sz w:val="32"/>
          <w:szCs w:val="32"/>
          <w:rtl/>
          <w:lang w:bidi="ar-DZ"/>
        </w:rPr>
        <w:t xml:space="preserve"> </w:t>
      </w:r>
      <w:r w:rsidRPr="00C2559D">
        <w:rPr>
          <w:rFonts w:ascii="Traditional Arabic" w:hAnsi="Traditional Arabic" w:cs="Traditional Arabic"/>
          <w:sz w:val="32"/>
          <w:szCs w:val="32"/>
          <w:rtl/>
          <w:lang w:bidi="ar-DZ"/>
        </w:rPr>
        <w:t xml:space="preserve">تتعلق المرحلة الأولى بنص البداية حيث تتم الموازنة بين المخطوطات المختلفة للنص </w:t>
      </w:r>
      <w:proofErr w:type="spellStart"/>
      <w:r w:rsidRPr="00C2559D">
        <w:rPr>
          <w:rFonts w:ascii="Traditional Arabic" w:hAnsi="Traditional Arabic" w:cs="Traditional Arabic"/>
          <w:sz w:val="32"/>
          <w:szCs w:val="32"/>
          <w:rtl/>
          <w:lang w:bidi="ar-DZ"/>
        </w:rPr>
        <w:t>الواحد،</w:t>
      </w:r>
      <w:proofErr w:type="spellEnd"/>
      <w:r w:rsidRPr="00C2559D">
        <w:rPr>
          <w:rFonts w:ascii="Traditional Arabic" w:hAnsi="Traditional Arabic" w:cs="Traditional Arabic"/>
          <w:sz w:val="32"/>
          <w:szCs w:val="32"/>
          <w:rtl/>
          <w:lang w:bidi="ar-DZ"/>
        </w:rPr>
        <w:t xml:space="preserve"> وكذا نقد المصادر لتحديد النص الصحيح </w:t>
      </w:r>
      <w:proofErr w:type="spellStart"/>
      <w:r w:rsidRPr="00C2559D">
        <w:rPr>
          <w:rFonts w:ascii="Traditional Arabic" w:hAnsi="Traditional Arabic" w:cs="Traditional Arabic"/>
          <w:sz w:val="32"/>
          <w:szCs w:val="32"/>
          <w:rtl/>
          <w:lang w:bidi="ar-DZ"/>
        </w:rPr>
        <w:t>والأصيل،</w:t>
      </w:r>
      <w:proofErr w:type="spellEnd"/>
      <w:r w:rsidRPr="00C2559D">
        <w:rPr>
          <w:rFonts w:ascii="Traditional Arabic" w:hAnsi="Traditional Arabic" w:cs="Traditional Arabic"/>
          <w:sz w:val="32"/>
          <w:szCs w:val="32"/>
          <w:rtl/>
          <w:lang w:bidi="ar-DZ"/>
        </w:rPr>
        <w:t xml:space="preserve"> وتأتي بعدها المرحلة الثانية والمتمثلة في العملية </w:t>
      </w:r>
      <w:proofErr w:type="spellStart"/>
      <w:r w:rsidRPr="00C2559D">
        <w:rPr>
          <w:rFonts w:ascii="Traditional Arabic" w:hAnsi="Traditional Arabic" w:cs="Traditional Arabic"/>
          <w:sz w:val="32"/>
          <w:szCs w:val="32"/>
          <w:rtl/>
          <w:lang w:bidi="ar-DZ"/>
        </w:rPr>
        <w:t>الترجمية</w:t>
      </w:r>
      <w:proofErr w:type="spellEnd"/>
      <w:r w:rsidRPr="00C2559D">
        <w:rPr>
          <w:rFonts w:ascii="Traditional Arabic" w:hAnsi="Traditional Arabic" w:cs="Traditional Arabic"/>
          <w:sz w:val="32"/>
          <w:szCs w:val="32"/>
          <w:rtl/>
          <w:lang w:bidi="ar-DZ"/>
        </w:rPr>
        <w:t xml:space="preserve"> والتي تبدأ بتحليل النص </w:t>
      </w:r>
      <w:proofErr w:type="spellStart"/>
      <w:r w:rsidRPr="00C2559D">
        <w:rPr>
          <w:rFonts w:ascii="Traditional Arabic" w:hAnsi="Traditional Arabic" w:cs="Traditional Arabic"/>
          <w:sz w:val="32"/>
          <w:szCs w:val="32"/>
          <w:rtl/>
          <w:lang w:bidi="ar-DZ"/>
        </w:rPr>
        <w:t>وتأويله،</w:t>
      </w:r>
      <w:proofErr w:type="spellEnd"/>
      <w:r w:rsidRPr="00C2559D">
        <w:rPr>
          <w:rFonts w:ascii="Traditional Arabic" w:hAnsi="Traditional Arabic" w:cs="Traditional Arabic"/>
          <w:sz w:val="32"/>
          <w:szCs w:val="32"/>
          <w:rtl/>
          <w:lang w:bidi="ar-DZ"/>
        </w:rPr>
        <w:t xml:space="preserve"> وفيها يسخر الناقل كل معارفه المسبقة في اللغة </w:t>
      </w:r>
      <w:proofErr w:type="spellStart"/>
      <w:r w:rsidRPr="00C2559D">
        <w:rPr>
          <w:rFonts w:ascii="Traditional Arabic" w:hAnsi="Traditional Arabic" w:cs="Traditional Arabic"/>
          <w:sz w:val="32"/>
          <w:szCs w:val="32"/>
          <w:rtl/>
          <w:lang w:bidi="ar-DZ"/>
        </w:rPr>
        <w:t>والمضمون،</w:t>
      </w:r>
      <w:proofErr w:type="spellEnd"/>
      <w:r w:rsidRPr="00C2559D">
        <w:rPr>
          <w:rFonts w:ascii="Traditional Arabic" w:hAnsi="Traditional Arabic" w:cs="Traditional Arabic"/>
          <w:sz w:val="32"/>
          <w:szCs w:val="32"/>
          <w:rtl/>
          <w:lang w:bidi="ar-DZ"/>
        </w:rPr>
        <w:t xml:space="preserve"> أما تنقيح الترجمة فقد تجلى بإعادتها بشكل </w:t>
      </w:r>
      <w:proofErr w:type="spellStart"/>
      <w:r w:rsidRPr="00C2559D">
        <w:rPr>
          <w:rFonts w:ascii="Traditional Arabic" w:hAnsi="Traditional Arabic" w:cs="Traditional Arabic"/>
          <w:sz w:val="32"/>
          <w:szCs w:val="32"/>
          <w:rtl/>
          <w:lang w:bidi="ar-DZ"/>
        </w:rPr>
        <w:t>كامل،</w:t>
      </w:r>
      <w:proofErr w:type="spellEnd"/>
      <w:r w:rsidRPr="00C2559D">
        <w:rPr>
          <w:rFonts w:ascii="Traditional Arabic" w:hAnsi="Traditional Arabic" w:cs="Traditional Arabic"/>
          <w:sz w:val="32"/>
          <w:szCs w:val="32"/>
          <w:rtl/>
          <w:lang w:bidi="ar-DZ"/>
        </w:rPr>
        <w:t xml:space="preserve"> حين تدعو الحاجة إلى إدخال تعديلات أساسية </w:t>
      </w:r>
      <w:proofErr w:type="spellStart"/>
      <w:r w:rsidRPr="00C2559D">
        <w:rPr>
          <w:rFonts w:ascii="Traditional Arabic" w:hAnsi="Traditional Arabic" w:cs="Traditional Arabic"/>
          <w:sz w:val="32"/>
          <w:szCs w:val="32"/>
          <w:rtl/>
          <w:lang w:bidi="ar-DZ"/>
        </w:rPr>
        <w:t>عليها،</w:t>
      </w:r>
      <w:proofErr w:type="spellEnd"/>
      <w:r w:rsidRPr="00C2559D">
        <w:rPr>
          <w:rFonts w:ascii="Traditional Arabic" w:hAnsi="Traditional Arabic" w:cs="Traditional Arabic"/>
          <w:sz w:val="32"/>
          <w:szCs w:val="32"/>
          <w:rtl/>
          <w:lang w:bidi="ar-DZ"/>
        </w:rPr>
        <w:t xml:space="preserve"> وفي المرحلة الأخيرة تتم مراجعة نص الوصول من حيث الشكل اللغوي العربي السليم.</w:t>
      </w:r>
      <w:r w:rsidRPr="00C2559D">
        <w:rPr>
          <w:rStyle w:val="Appelnotedebasdep"/>
          <w:rFonts w:ascii="Traditional Arabic" w:hAnsi="Traditional Arabic" w:cs="Traditional Arabic"/>
          <w:sz w:val="32"/>
          <w:szCs w:val="32"/>
          <w:rtl/>
          <w:lang w:bidi="ar-DZ"/>
        </w:rPr>
        <w:footnoteReference w:id="13"/>
      </w:r>
      <w:r w:rsidRPr="00C2559D">
        <w:rPr>
          <w:rFonts w:ascii="Traditional Arabic" w:hAnsi="Traditional Arabic" w:cs="Traditional Arabic"/>
          <w:sz w:val="32"/>
          <w:szCs w:val="32"/>
          <w:rtl/>
          <w:lang w:bidi="ar-DZ"/>
        </w:rPr>
        <w:t xml:space="preserve">      </w:t>
      </w:r>
    </w:p>
    <w:p w:rsidR="00F72500" w:rsidRPr="00C2559D" w:rsidRDefault="00F72500" w:rsidP="00F72500">
      <w:pPr>
        <w:bidi/>
        <w:spacing w:before="120" w:after="120"/>
        <w:jc w:val="both"/>
        <w:rPr>
          <w:rFonts w:ascii="Traditional Arabic" w:hAnsi="Traditional Arabic" w:cs="Traditional Arabic"/>
          <w:sz w:val="32"/>
          <w:szCs w:val="32"/>
          <w:lang w:bidi="ar-DZ"/>
        </w:rPr>
      </w:pPr>
      <w:r w:rsidRPr="00C2559D">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لقد</w:t>
      </w:r>
      <w:r w:rsidRPr="00C2559D">
        <w:rPr>
          <w:rFonts w:ascii="Traditional Arabic" w:hAnsi="Traditional Arabic" w:cs="Traditional Arabic"/>
          <w:sz w:val="32"/>
          <w:szCs w:val="32"/>
          <w:rtl/>
          <w:lang w:bidi="ar-DZ"/>
        </w:rPr>
        <w:t xml:space="preserve"> سار المترجمون العرب القدامى على طريقتين: </w:t>
      </w:r>
    </w:p>
    <w:p w:rsidR="00F72500" w:rsidRPr="00C2559D" w:rsidRDefault="00F72500" w:rsidP="00F72500">
      <w:pPr>
        <w:bidi/>
        <w:spacing w:before="120" w:after="120"/>
        <w:jc w:val="both"/>
        <w:rPr>
          <w:rFonts w:ascii="Traditional Arabic" w:hAnsi="Traditional Arabic" w:cs="Traditional Arabic"/>
          <w:sz w:val="32"/>
          <w:szCs w:val="32"/>
          <w:lang w:bidi="ar-DZ"/>
        </w:rPr>
      </w:pPr>
      <w:r w:rsidRPr="00C2559D">
        <w:rPr>
          <w:rFonts w:ascii="Traditional Arabic" w:hAnsi="Traditional Arabic" w:cs="Traditional Arabic"/>
          <w:sz w:val="32"/>
          <w:szCs w:val="32"/>
          <w:u w:val="single"/>
          <w:rtl/>
          <w:lang w:bidi="ar-DZ"/>
        </w:rPr>
        <w:lastRenderedPageBreak/>
        <w:t>الطريقة الأولى</w:t>
      </w:r>
      <w:r w:rsidRPr="00C2559D">
        <w:rPr>
          <w:rFonts w:ascii="Traditional Arabic" w:hAnsi="Traditional Arabic" w:cs="Traditional Arabic"/>
          <w:sz w:val="32"/>
          <w:szCs w:val="32"/>
          <w:rtl/>
          <w:lang w:bidi="ar-DZ"/>
        </w:rPr>
        <w:t xml:space="preserve"> هي طريقة يوحنا بن البطريق وغيره وهو أن ينظر إلى كلمة مفردة من الكلمات الأجنبية (اليونانية مثلا </w:t>
      </w:r>
      <w:proofErr w:type="spellStart"/>
      <w:r w:rsidRPr="00C2559D">
        <w:rPr>
          <w:rFonts w:ascii="Traditional Arabic" w:hAnsi="Traditional Arabic" w:cs="Traditional Arabic"/>
          <w:sz w:val="32"/>
          <w:szCs w:val="32"/>
          <w:rtl/>
          <w:lang w:bidi="ar-DZ"/>
        </w:rPr>
        <w:t>)</w:t>
      </w:r>
      <w:proofErr w:type="spellEnd"/>
      <w:r w:rsidRPr="00C2559D">
        <w:rPr>
          <w:rFonts w:ascii="Traditional Arabic" w:hAnsi="Traditional Arabic" w:cs="Traditional Arabic"/>
          <w:sz w:val="32"/>
          <w:szCs w:val="32"/>
          <w:rtl/>
          <w:lang w:bidi="ar-DZ"/>
        </w:rPr>
        <w:t xml:space="preserve"> وما تدل عليه من المعنى فيأتي الناقل بلفظة مفردة من الكلمات العربية التي ترادفها في الدلالة على ذلك المعنى فيثبتها وينتقل إلى الأخرى حتى يأتي على جملة ما يريد تعريبه.</w:t>
      </w:r>
    </w:p>
    <w:p w:rsidR="00F72500" w:rsidRPr="00C2559D" w:rsidRDefault="00F72500" w:rsidP="00F72500">
      <w:pPr>
        <w:bidi/>
        <w:spacing w:before="120" w:after="120"/>
        <w:jc w:val="both"/>
        <w:rPr>
          <w:rFonts w:ascii="Traditional Arabic" w:hAnsi="Traditional Arabic" w:cs="Traditional Arabic"/>
          <w:sz w:val="32"/>
          <w:szCs w:val="32"/>
          <w:rtl/>
          <w:lang w:bidi="ar-DZ"/>
        </w:rPr>
      </w:pPr>
      <w:proofErr w:type="gramStart"/>
      <w:r w:rsidRPr="00C2559D">
        <w:rPr>
          <w:rFonts w:ascii="Traditional Arabic" w:hAnsi="Traditional Arabic" w:cs="Traditional Arabic"/>
          <w:sz w:val="32"/>
          <w:szCs w:val="32"/>
          <w:u w:val="single"/>
          <w:rtl/>
          <w:lang w:bidi="ar-DZ"/>
        </w:rPr>
        <w:t>الطريقة</w:t>
      </w:r>
      <w:proofErr w:type="gramEnd"/>
      <w:r w:rsidRPr="00C2559D">
        <w:rPr>
          <w:rFonts w:ascii="Traditional Arabic" w:hAnsi="Traditional Arabic" w:cs="Traditional Arabic"/>
          <w:sz w:val="32"/>
          <w:szCs w:val="32"/>
          <w:u w:val="single"/>
          <w:rtl/>
          <w:lang w:bidi="ar-DZ"/>
        </w:rPr>
        <w:t xml:space="preserve"> الثانية</w:t>
      </w:r>
      <w:r w:rsidRPr="00C2559D">
        <w:rPr>
          <w:rFonts w:ascii="Traditional Arabic" w:hAnsi="Traditional Arabic" w:cs="Traditional Arabic"/>
          <w:sz w:val="32"/>
          <w:szCs w:val="32"/>
          <w:rtl/>
          <w:lang w:bidi="ar-DZ"/>
        </w:rPr>
        <w:t xml:space="preserve"> في التعريب هي طريقة حنين بن إسحاق وغيره وهو أن يأتي بالجملة فيحصل معناها في ذهنه ويعبر عنها في اللغة الأخرى بجملة تطابقها سواء ساوت الألفاظ أم خالفتها.</w:t>
      </w:r>
      <w:r w:rsidRPr="00C2559D">
        <w:rPr>
          <w:rStyle w:val="Appelnotedebasdep"/>
          <w:rFonts w:ascii="Traditional Arabic" w:hAnsi="Traditional Arabic" w:cs="Traditional Arabic"/>
          <w:sz w:val="32"/>
          <w:szCs w:val="32"/>
          <w:rtl/>
          <w:lang w:bidi="ar-DZ"/>
        </w:rPr>
        <w:footnoteReference w:id="14"/>
      </w:r>
    </w:p>
    <w:p w:rsidR="00F72500" w:rsidRPr="00C2559D" w:rsidRDefault="00F72500" w:rsidP="00F72500">
      <w:pPr>
        <w:bidi/>
        <w:spacing w:before="100" w:beforeAutospacing="1" w:after="100" w:afterAutospacing="1"/>
        <w:jc w:val="both"/>
        <w:rPr>
          <w:rFonts w:ascii="Traditional Arabic" w:hAnsi="Traditional Arabic" w:cs="Traditional Arabic"/>
          <w:sz w:val="32"/>
          <w:szCs w:val="32"/>
          <w:rtl/>
        </w:rPr>
      </w:pPr>
      <w:r w:rsidRPr="00C2559D">
        <w:rPr>
          <w:rFonts w:ascii="Traditional Arabic" w:hAnsi="Traditional Arabic" w:cs="Traditional Arabic"/>
          <w:b/>
          <w:bCs/>
          <w:sz w:val="32"/>
          <w:szCs w:val="32"/>
          <w:rtl/>
        </w:rPr>
        <w:t>ترجمة كتاب "</w:t>
      </w:r>
      <w:hyperlink r:id="rId33" w:tooltip="كليلة ودمنة" w:history="1">
        <w:r w:rsidRPr="00C2559D">
          <w:rPr>
            <w:rFonts w:ascii="Traditional Arabic" w:hAnsi="Traditional Arabic" w:cs="Traditional Arabic"/>
            <w:b/>
            <w:bCs/>
            <w:sz w:val="32"/>
            <w:szCs w:val="32"/>
            <w:rtl/>
          </w:rPr>
          <w:t xml:space="preserve">كليلة </w:t>
        </w:r>
        <w:proofErr w:type="spellStart"/>
        <w:r w:rsidRPr="00C2559D">
          <w:rPr>
            <w:rFonts w:ascii="Traditional Arabic" w:hAnsi="Traditional Arabic" w:cs="Traditional Arabic"/>
            <w:b/>
            <w:bCs/>
            <w:sz w:val="32"/>
            <w:szCs w:val="32"/>
            <w:rtl/>
          </w:rPr>
          <w:t>ودمنة</w:t>
        </w:r>
      </w:hyperlink>
      <w:r w:rsidRPr="00C2559D">
        <w:rPr>
          <w:rFonts w:ascii="Traditional Arabic" w:hAnsi="Traditional Arabic" w:cs="Traditional Arabic"/>
          <w:b/>
          <w:bCs/>
          <w:sz w:val="32"/>
          <w:szCs w:val="32"/>
          <w:rtl/>
        </w:rPr>
        <w:t>":</w:t>
      </w:r>
      <w:proofErr w:type="spellEnd"/>
      <w:r w:rsidRPr="00C2559D">
        <w:rPr>
          <w:rFonts w:ascii="Traditional Arabic" w:hAnsi="Traditional Arabic" w:cs="Traditional Arabic"/>
          <w:sz w:val="32"/>
          <w:szCs w:val="32"/>
          <w:rtl/>
        </w:rPr>
        <w:t xml:space="preserve"> ترجمه </w:t>
      </w:r>
      <w:hyperlink r:id="rId34" w:tooltip="عبد الله بن المقفع" w:history="1">
        <w:r w:rsidRPr="00C2559D">
          <w:rPr>
            <w:rFonts w:ascii="Traditional Arabic" w:hAnsi="Traditional Arabic" w:cs="Traditional Arabic"/>
            <w:sz w:val="32"/>
            <w:szCs w:val="32"/>
            <w:rtl/>
          </w:rPr>
          <w:t>عبد الله بن المقفع</w:t>
        </w:r>
      </w:hyperlink>
      <w:r w:rsidRPr="00C2559D">
        <w:rPr>
          <w:rFonts w:ascii="Traditional Arabic" w:hAnsi="Traditional Arabic" w:cs="Traditional Arabic"/>
          <w:sz w:val="32"/>
          <w:szCs w:val="32"/>
          <w:rtl/>
        </w:rPr>
        <w:t xml:space="preserve"> حوالي </w:t>
      </w:r>
      <w:hyperlink r:id="rId35" w:tooltip="750" w:history="1">
        <w:proofErr w:type="spellStart"/>
        <w:r w:rsidRPr="005E213C">
          <w:rPr>
            <w:rFonts w:ascii="Traditional Arabic" w:hAnsi="Traditional Arabic" w:cs="Traditional Arabic"/>
            <w:sz w:val="26"/>
            <w:szCs w:val="26"/>
            <w:rtl/>
          </w:rPr>
          <w:t>750</w:t>
        </w:r>
      </w:hyperlink>
      <w:r w:rsidRPr="00C2559D">
        <w:rPr>
          <w:rFonts w:ascii="Traditional Arabic" w:hAnsi="Traditional Arabic" w:cs="Traditional Arabic"/>
          <w:sz w:val="32"/>
          <w:szCs w:val="32"/>
          <w:rtl/>
        </w:rPr>
        <w:t>،</w:t>
      </w:r>
      <w:proofErr w:type="spellEnd"/>
      <w:r w:rsidRPr="00C2559D">
        <w:rPr>
          <w:rFonts w:ascii="Traditional Arabic" w:hAnsi="Traditional Arabic" w:cs="Traditional Arabic"/>
          <w:sz w:val="32"/>
          <w:szCs w:val="32"/>
          <w:rtl/>
        </w:rPr>
        <w:t xml:space="preserve"> ألف كتاب "كليلة </w:t>
      </w:r>
      <w:proofErr w:type="spellStart"/>
      <w:r w:rsidRPr="00C2559D">
        <w:rPr>
          <w:rFonts w:ascii="Traditional Arabic" w:hAnsi="Traditional Arabic" w:cs="Traditional Arabic"/>
          <w:sz w:val="32"/>
          <w:szCs w:val="32"/>
          <w:rtl/>
        </w:rPr>
        <w:t>ودمنة"</w:t>
      </w:r>
      <w:proofErr w:type="spellEnd"/>
      <w:r w:rsidRPr="00C2559D">
        <w:rPr>
          <w:rFonts w:ascii="Traditional Arabic" w:hAnsi="Traditional Arabic" w:cs="Traditional Arabic"/>
          <w:sz w:val="32"/>
          <w:szCs w:val="32"/>
          <w:rtl/>
        </w:rPr>
        <w:t xml:space="preserve"> </w:t>
      </w:r>
      <w:hyperlink r:id="rId36" w:tooltip="اللغة السنسكريتية" w:history="1">
        <w:r w:rsidRPr="00C2559D">
          <w:rPr>
            <w:rFonts w:ascii="Traditional Arabic" w:hAnsi="Traditional Arabic" w:cs="Traditional Arabic"/>
            <w:sz w:val="32"/>
            <w:szCs w:val="32"/>
            <w:rtl/>
          </w:rPr>
          <w:t xml:space="preserve">باللغة </w:t>
        </w:r>
        <w:proofErr w:type="spellStart"/>
        <w:r w:rsidRPr="00C2559D">
          <w:rPr>
            <w:rFonts w:ascii="Traditional Arabic" w:hAnsi="Traditional Arabic" w:cs="Traditional Arabic"/>
            <w:sz w:val="32"/>
            <w:szCs w:val="32"/>
            <w:rtl/>
          </w:rPr>
          <w:t>السنسكريتية</w:t>
        </w:r>
        <w:proofErr w:type="spellEnd"/>
      </w:hyperlink>
      <w:r w:rsidRPr="00C2559D">
        <w:rPr>
          <w:rFonts w:ascii="Traditional Arabic" w:hAnsi="Traditional Arabic" w:cs="Traditional Arabic"/>
          <w:sz w:val="32"/>
          <w:szCs w:val="32"/>
          <w:rtl/>
        </w:rPr>
        <w:t xml:space="preserve"> الفيلسوف الهندي </w:t>
      </w:r>
      <w:hyperlink r:id="rId37" w:tooltip="بيدبا" w:history="1">
        <w:proofErr w:type="spellStart"/>
        <w:r w:rsidRPr="00C2559D">
          <w:rPr>
            <w:rFonts w:ascii="Traditional Arabic" w:hAnsi="Traditional Arabic" w:cs="Traditional Arabic"/>
            <w:sz w:val="32"/>
            <w:szCs w:val="32"/>
            <w:rtl/>
          </w:rPr>
          <w:t>بيدبا</w:t>
        </w:r>
        <w:proofErr w:type="spellEnd"/>
      </w:hyperlink>
      <w:r w:rsidRPr="00C2559D">
        <w:rPr>
          <w:rFonts w:ascii="Traditional Arabic" w:hAnsi="Traditional Arabic" w:cs="Traditional Arabic"/>
          <w:sz w:val="32"/>
          <w:szCs w:val="32"/>
          <w:rtl/>
        </w:rPr>
        <w:t xml:space="preserve"> وقدمه هدية لملك الهند </w:t>
      </w:r>
      <w:hyperlink r:id="rId38" w:tooltip="دبشليم" w:history="1">
        <w:proofErr w:type="spellStart"/>
        <w:r w:rsidRPr="00C2559D">
          <w:rPr>
            <w:rFonts w:ascii="Traditional Arabic" w:hAnsi="Traditional Arabic" w:cs="Traditional Arabic"/>
            <w:sz w:val="32"/>
            <w:szCs w:val="32"/>
            <w:rtl/>
          </w:rPr>
          <w:t>دبشليم</w:t>
        </w:r>
        <w:proofErr w:type="spellEnd"/>
      </w:hyperlink>
      <w:r w:rsidRPr="00C2559D">
        <w:rPr>
          <w:rFonts w:ascii="Traditional Arabic" w:hAnsi="Traditional Arabic" w:cs="Traditional Arabic"/>
          <w:sz w:val="32"/>
          <w:szCs w:val="32"/>
          <w:rtl/>
        </w:rPr>
        <w:t xml:space="preserve"> الذي حكم </w:t>
      </w:r>
      <w:hyperlink r:id="rId39" w:tooltip="الهند" w:history="1">
        <w:r w:rsidRPr="00C2559D">
          <w:rPr>
            <w:rFonts w:ascii="Traditional Arabic" w:hAnsi="Traditional Arabic" w:cs="Traditional Arabic"/>
            <w:sz w:val="32"/>
            <w:szCs w:val="32"/>
            <w:rtl/>
          </w:rPr>
          <w:t>الهند</w:t>
        </w:r>
      </w:hyperlink>
      <w:r w:rsidRPr="00C2559D">
        <w:rPr>
          <w:rFonts w:ascii="Traditional Arabic" w:hAnsi="Traditional Arabic" w:cs="Traditional Arabic"/>
          <w:sz w:val="32"/>
          <w:szCs w:val="32"/>
          <w:rtl/>
        </w:rPr>
        <w:t xml:space="preserve"> بعد مرور فترة من فتح </w:t>
      </w:r>
      <w:proofErr w:type="spellStart"/>
      <w:r w:rsidRPr="00C2559D">
        <w:rPr>
          <w:rFonts w:ascii="Traditional Arabic" w:hAnsi="Traditional Arabic" w:cs="Traditional Arabic"/>
          <w:sz w:val="32"/>
          <w:szCs w:val="32"/>
          <w:rtl/>
        </w:rPr>
        <w:t>الاسكندر</w:t>
      </w:r>
      <w:proofErr w:type="spellEnd"/>
      <w:r w:rsidRPr="00C2559D">
        <w:rPr>
          <w:rFonts w:ascii="Traditional Arabic" w:hAnsi="Traditional Arabic" w:cs="Traditional Arabic"/>
          <w:sz w:val="32"/>
          <w:szCs w:val="32"/>
          <w:rtl/>
        </w:rPr>
        <w:t xml:space="preserve"> </w:t>
      </w:r>
      <w:proofErr w:type="spellStart"/>
      <w:r w:rsidRPr="00C2559D">
        <w:rPr>
          <w:rFonts w:ascii="Traditional Arabic" w:hAnsi="Traditional Arabic" w:cs="Traditional Arabic"/>
          <w:sz w:val="32"/>
          <w:szCs w:val="32"/>
          <w:rtl/>
        </w:rPr>
        <w:t>المكدوني</w:t>
      </w:r>
      <w:proofErr w:type="spellEnd"/>
      <w:r w:rsidRPr="00C2559D">
        <w:rPr>
          <w:rFonts w:ascii="Traditional Arabic" w:hAnsi="Traditional Arabic" w:cs="Traditional Arabic"/>
          <w:sz w:val="32"/>
          <w:szCs w:val="32"/>
          <w:rtl/>
        </w:rPr>
        <w:t xml:space="preserve"> </w:t>
      </w:r>
      <w:proofErr w:type="spellStart"/>
      <w:r w:rsidRPr="00C2559D">
        <w:rPr>
          <w:rFonts w:ascii="Traditional Arabic" w:hAnsi="Traditional Arabic" w:cs="Traditional Arabic"/>
          <w:sz w:val="32"/>
          <w:szCs w:val="32"/>
          <w:rtl/>
        </w:rPr>
        <w:t>لها،</w:t>
      </w:r>
      <w:proofErr w:type="spellEnd"/>
      <w:r w:rsidRPr="00C2559D">
        <w:rPr>
          <w:rFonts w:ascii="Traditional Arabic" w:hAnsi="Traditional Arabic" w:cs="Traditional Arabic"/>
          <w:sz w:val="32"/>
          <w:szCs w:val="32"/>
          <w:rtl/>
        </w:rPr>
        <w:t xml:space="preserve"> وكان ظالما </w:t>
      </w:r>
      <w:proofErr w:type="spellStart"/>
      <w:r w:rsidRPr="00C2559D">
        <w:rPr>
          <w:rFonts w:ascii="Traditional Arabic" w:hAnsi="Traditional Arabic" w:cs="Traditional Arabic"/>
          <w:sz w:val="32"/>
          <w:szCs w:val="32"/>
          <w:rtl/>
        </w:rPr>
        <w:t>ومستبدا،</w:t>
      </w:r>
      <w:proofErr w:type="spellEnd"/>
      <w:r w:rsidRPr="00C2559D">
        <w:rPr>
          <w:rFonts w:ascii="Traditional Arabic" w:hAnsi="Traditional Arabic" w:cs="Traditional Arabic"/>
          <w:sz w:val="32"/>
          <w:szCs w:val="32"/>
          <w:rtl/>
        </w:rPr>
        <w:t xml:space="preserve"> فألف الحكيم </w:t>
      </w:r>
      <w:proofErr w:type="spellStart"/>
      <w:r w:rsidRPr="00C2559D">
        <w:rPr>
          <w:rFonts w:ascii="Traditional Arabic" w:hAnsi="Traditional Arabic" w:cs="Traditional Arabic"/>
          <w:sz w:val="32"/>
          <w:szCs w:val="32"/>
          <w:rtl/>
        </w:rPr>
        <w:t>بيدبا</w:t>
      </w:r>
      <w:proofErr w:type="spellEnd"/>
      <w:r w:rsidRPr="00C2559D">
        <w:rPr>
          <w:rFonts w:ascii="Traditional Arabic" w:hAnsi="Traditional Arabic" w:cs="Traditional Arabic"/>
          <w:sz w:val="32"/>
          <w:szCs w:val="32"/>
          <w:rtl/>
        </w:rPr>
        <w:t xml:space="preserve"> الكتاب من أجل إقناعه بالابتعاد عن الظلم </w:t>
      </w:r>
      <w:proofErr w:type="spellStart"/>
      <w:r w:rsidRPr="00C2559D">
        <w:rPr>
          <w:rFonts w:ascii="Traditional Arabic" w:hAnsi="Traditional Arabic" w:cs="Traditional Arabic"/>
          <w:sz w:val="32"/>
          <w:szCs w:val="32"/>
          <w:rtl/>
        </w:rPr>
        <w:t>والاستبداد،</w:t>
      </w:r>
      <w:proofErr w:type="spellEnd"/>
      <w:r w:rsidRPr="00C2559D">
        <w:rPr>
          <w:rFonts w:ascii="Traditional Arabic" w:hAnsi="Traditional Arabic" w:cs="Traditional Arabic"/>
          <w:sz w:val="32"/>
          <w:szCs w:val="32"/>
          <w:rtl/>
        </w:rPr>
        <w:t xml:space="preserve"> وبهدف إسداء النصيحة الأخلاقية. والكتاب </w:t>
      </w:r>
      <w:proofErr w:type="gramStart"/>
      <w:r w:rsidRPr="00C2559D">
        <w:rPr>
          <w:rFonts w:ascii="Traditional Arabic" w:hAnsi="Traditional Arabic" w:cs="Traditional Arabic"/>
          <w:sz w:val="32"/>
          <w:szCs w:val="32"/>
          <w:rtl/>
        </w:rPr>
        <w:t>مجموعة</w:t>
      </w:r>
      <w:proofErr w:type="gramEnd"/>
      <w:r w:rsidRPr="00C2559D">
        <w:rPr>
          <w:rFonts w:ascii="Traditional Arabic" w:hAnsi="Traditional Arabic" w:cs="Traditional Arabic"/>
          <w:sz w:val="32"/>
          <w:szCs w:val="32"/>
          <w:rtl/>
        </w:rPr>
        <w:t xml:space="preserve"> من الأمثال على ألسنة </w:t>
      </w:r>
      <w:proofErr w:type="spellStart"/>
      <w:r w:rsidRPr="00C2559D">
        <w:rPr>
          <w:rFonts w:ascii="Traditional Arabic" w:hAnsi="Traditional Arabic" w:cs="Traditional Arabic"/>
          <w:sz w:val="32"/>
          <w:szCs w:val="32"/>
          <w:rtl/>
        </w:rPr>
        <w:t>الحيوانات.‏</w:t>
      </w:r>
      <w:proofErr w:type="spellEnd"/>
    </w:p>
    <w:p w:rsidR="00F72500" w:rsidRPr="00C2559D" w:rsidRDefault="00F72500" w:rsidP="00F72500">
      <w:pPr>
        <w:bidi/>
        <w:spacing w:before="100" w:beforeAutospacing="1" w:after="100" w:afterAutospacing="1"/>
        <w:ind w:firstLine="708"/>
        <w:jc w:val="both"/>
        <w:rPr>
          <w:rFonts w:ascii="Traditional Arabic" w:hAnsi="Traditional Arabic" w:cs="Traditional Arabic"/>
          <w:sz w:val="32"/>
          <w:szCs w:val="32"/>
          <w:rtl/>
        </w:rPr>
      </w:pPr>
      <w:r w:rsidRPr="00C2559D">
        <w:rPr>
          <w:rFonts w:ascii="Traditional Arabic" w:hAnsi="Traditional Arabic" w:cs="Traditional Arabic"/>
          <w:sz w:val="32"/>
          <w:szCs w:val="32"/>
          <w:rtl/>
        </w:rPr>
        <w:t xml:space="preserve">وقام الطبيب الفارسي </w:t>
      </w:r>
      <w:proofErr w:type="spellStart"/>
      <w:r w:rsidRPr="00C2559D">
        <w:rPr>
          <w:rFonts w:ascii="Traditional Arabic" w:hAnsi="Traditional Arabic" w:cs="Traditional Arabic"/>
          <w:sz w:val="32"/>
          <w:szCs w:val="32"/>
          <w:rtl/>
        </w:rPr>
        <w:t>برزوية</w:t>
      </w:r>
      <w:proofErr w:type="spellEnd"/>
      <w:r w:rsidRPr="00C2559D">
        <w:rPr>
          <w:rFonts w:ascii="Traditional Arabic" w:hAnsi="Traditional Arabic" w:cs="Traditional Arabic"/>
          <w:sz w:val="32"/>
          <w:szCs w:val="32"/>
          <w:rtl/>
        </w:rPr>
        <w:t xml:space="preserve"> بنقل الكتاب من بلاد الهند وساهم بترجمته من </w:t>
      </w:r>
      <w:proofErr w:type="spellStart"/>
      <w:r w:rsidRPr="00C2559D">
        <w:rPr>
          <w:rFonts w:ascii="Traditional Arabic" w:hAnsi="Traditional Arabic" w:cs="Traditional Arabic"/>
          <w:sz w:val="32"/>
          <w:szCs w:val="32"/>
          <w:rtl/>
        </w:rPr>
        <w:t>السنسكريتية</w:t>
      </w:r>
      <w:proofErr w:type="spellEnd"/>
      <w:r w:rsidRPr="00C2559D">
        <w:rPr>
          <w:rFonts w:ascii="Traditional Arabic" w:hAnsi="Traditional Arabic" w:cs="Traditional Arabic"/>
          <w:sz w:val="32"/>
          <w:szCs w:val="32"/>
          <w:rtl/>
        </w:rPr>
        <w:t xml:space="preserve"> إلى الفارسية في عهد كسرى أنو </w:t>
      </w:r>
      <w:proofErr w:type="spellStart"/>
      <w:r w:rsidRPr="00C2559D">
        <w:rPr>
          <w:rFonts w:ascii="Traditional Arabic" w:hAnsi="Traditional Arabic" w:cs="Traditional Arabic"/>
          <w:sz w:val="32"/>
          <w:szCs w:val="32"/>
          <w:rtl/>
        </w:rPr>
        <w:t>شروان</w:t>
      </w:r>
      <w:proofErr w:type="spellEnd"/>
      <w:r w:rsidRPr="00C2559D">
        <w:rPr>
          <w:rFonts w:ascii="Traditional Arabic" w:hAnsi="Traditional Arabic" w:cs="Traditional Arabic"/>
          <w:sz w:val="32"/>
          <w:szCs w:val="32"/>
          <w:rtl/>
        </w:rPr>
        <w:t xml:space="preserve"> ووزيره </w:t>
      </w:r>
      <w:proofErr w:type="spellStart"/>
      <w:r w:rsidRPr="00C2559D">
        <w:rPr>
          <w:rFonts w:ascii="Traditional Arabic" w:hAnsi="Traditional Arabic" w:cs="Traditional Arabic"/>
          <w:sz w:val="32"/>
          <w:szCs w:val="32"/>
          <w:rtl/>
        </w:rPr>
        <w:t>بزرجمهر،</w:t>
      </w:r>
      <w:proofErr w:type="spellEnd"/>
      <w:r w:rsidRPr="00C2559D">
        <w:rPr>
          <w:rFonts w:ascii="Traditional Arabic" w:hAnsi="Traditional Arabic" w:cs="Traditional Arabic"/>
          <w:sz w:val="32"/>
          <w:szCs w:val="32"/>
          <w:rtl/>
        </w:rPr>
        <w:t xml:space="preserve"> الذي له دور كبير في تأليف وترجمة </w:t>
      </w:r>
      <w:proofErr w:type="spellStart"/>
      <w:r w:rsidRPr="00C2559D">
        <w:rPr>
          <w:rFonts w:ascii="Traditional Arabic" w:hAnsi="Traditional Arabic" w:cs="Traditional Arabic"/>
          <w:sz w:val="32"/>
          <w:szCs w:val="32"/>
          <w:rtl/>
        </w:rPr>
        <w:t>الكتاب.‏</w:t>
      </w:r>
      <w:proofErr w:type="spellEnd"/>
      <w:r>
        <w:rPr>
          <w:rFonts w:ascii="Traditional Arabic" w:hAnsi="Traditional Arabic" w:cs="Traditional Arabic" w:hint="cs"/>
          <w:sz w:val="32"/>
          <w:szCs w:val="32"/>
          <w:rtl/>
        </w:rPr>
        <w:t xml:space="preserve"> </w:t>
      </w:r>
      <w:r w:rsidRPr="00C2559D">
        <w:rPr>
          <w:rFonts w:ascii="Traditional Arabic" w:hAnsi="Traditional Arabic" w:cs="Traditional Arabic"/>
          <w:sz w:val="32"/>
          <w:szCs w:val="32"/>
          <w:rtl/>
        </w:rPr>
        <w:t xml:space="preserve">وقام </w:t>
      </w:r>
      <w:hyperlink r:id="rId40" w:tooltip="عبد الله بن المقفع" w:history="1">
        <w:r w:rsidRPr="00C2559D">
          <w:rPr>
            <w:rFonts w:ascii="Traditional Arabic" w:hAnsi="Traditional Arabic" w:cs="Traditional Arabic"/>
            <w:sz w:val="32"/>
            <w:szCs w:val="32"/>
            <w:rtl/>
          </w:rPr>
          <w:t>عبد الله بن المقفع</w:t>
        </w:r>
      </w:hyperlink>
      <w:r w:rsidRPr="00C2559D">
        <w:rPr>
          <w:rFonts w:ascii="Traditional Arabic" w:hAnsi="Traditional Arabic" w:cs="Traditional Arabic"/>
          <w:sz w:val="32"/>
          <w:szCs w:val="32"/>
          <w:rtl/>
        </w:rPr>
        <w:t xml:space="preserve"> وهو فارسي الأصل في عهد الخليفة </w:t>
      </w:r>
      <w:hyperlink r:id="rId41" w:tooltip="أبي جعفر المنصور" w:history="1">
        <w:r w:rsidRPr="00C2559D">
          <w:rPr>
            <w:rFonts w:ascii="Traditional Arabic" w:hAnsi="Traditional Arabic" w:cs="Traditional Arabic"/>
            <w:sz w:val="32"/>
            <w:szCs w:val="32"/>
            <w:rtl/>
          </w:rPr>
          <w:t>أبي جعفر المنصور</w:t>
        </w:r>
      </w:hyperlink>
      <w:r w:rsidRPr="00C2559D">
        <w:rPr>
          <w:rFonts w:ascii="Traditional Arabic" w:hAnsi="Traditional Arabic" w:cs="Traditional Arabic"/>
          <w:sz w:val="32"/>
          <w:szCs w:val="32"/>
          <w:rtl/>
        </w:rPr>
        <w:t xml:space="preserve"> بترجمته من الفارسية إلى العربية وأضاف إليه بعض </w:t>
      </w:r>
      <w:proofErr w:type="spellStart"/>
      <w:r w:rsidRPr="00C2559D">
        <w:rPr>
          <w:rFonts w:ascii="Traditional Arabic" w:hAnsi="Traditional Arabic" w:cs="Traditional Arabic"/>
          <w:sz w:val="32"/>
          <w:szCs w:val="32"/>
          <w:rtl/>
        </w:rPr>
        <w:t>الأشياء،</w:t>
      </w:r>
      <w:proofErr w:type="spellEnd"/>
      <w:r w:rsidRPr="00C2559D">
        <w:rPr>
          <w:rFonts w:ascii="Traditional Arabic" w:hAnsi="Traditional Arabic" w:cs="Traditional Arabic"/>
          <w:sz w:val="32"/>
          <w:szCs w:val="32"/>
          <w:rtl/>
        </w:rPr>
        <w:t xml:space="preserve"> وكان هدف عبد الله بن المقفع من ترجمة "كليلة </w:t>
      </w:r>
      <w:proofErr w:type="spellStart"/>
      <w:r w:rsidRPr="00C2559D">
        <w:rPr>
          <w:rFonts w:ascii="Traditional Arabic" w:hAnsi="Traditional Arabic" w:cs="Traditional Arabic"/>
          <w:sz w:val="32"/>
          <w:szCs w:val="32"/>
          <w:rtl/>
        </w:rPr>
        <w:t>ودمنة"</w:t>
      </w:r>
      <w:proofErr w:type="spellEnd"/>
      <w:r w:rsidRPr="00C2559D">
        <w:rPr>
          <w:rFonts w:ascii="Traditional Arabic" w:hAnsi="Traditional Arabic" w:cs="Traditional Arabic"/>
          <w:sz w:val="32"/>
          <w:szCs w:val="32"/>
          <w:rtl/>
        </w:rPr>
        <w:t xml:space="preserve"> تقديم النصيحة للمنصور للكف عن ظلم </w:t>
      </w:r>
      <w:proofErr w:type="spellStart"/>
      <w:r w:rsidRPr="00C2559D">
        <w:rPr>
          <w:rFonts w:ascii="Traditional Arabic" w:hAnsi="Traditional Arabic" w:cs="Traditional Arabic"/>
          <w:sz w:val="32"/>
          <w:szCs w:val="32"/>
          <w:rtl/>
        </w:rPr>
        <w:t>العباد،</w:t>
      </w:r>
      <w:proofErr w:type="spellEnd"/>
      <w:r w:rsidRPr="00C2559D">
        <w:rPr>
          <w:rFonts w:ascii="Traditional Arabic" w:hAnsi="Traditional Arabic" w:cs="Traditional Arabic"/>
          <w:sz w:val="32"/>
          <w:szCs w:val="32"/>
          <w:rtl/>
        </w:rPr>
        <w:t xml:space="preserve"> فأراد ابن المقفع من كتابه الإصلاح </w:t>
      </w:r>
      <w:proofErr w:type="spellStart"/>
      <w:r w:rsidRPr="00C2559D">
        <w:rPr>
          <w:rFonts w:ascii="Traditional Arabic" w:hAnsi="Traditional Arabic" w:cs="Traditional Arabic"/>
          <w:sz w:val="32"/>
          <w:szCs w:val="32"/>
          <w:rtl/>
        </w:rPr>
        <w:t>الاجتماعي،</w:t>
      </w:r>
      <w:proofErr w:type="spellEnd"/>
      <w:r w:rsidRPr="00C2559D">
        <w:rPr>
          <w:rFonts w:ascii="Traditional Arabic" w:hAnsi="Traditional Arabic" w:cs="Traditional Arabic"/>
          <w:sz w:val="32"/>
          <w:szCs w:val="32"/>
          <w:rtl/>
        </w:rPr>
        <w:t xml:space="preserve"> والتوجيه </w:t>
      </w:r>
      <w:proofErr w:type="spellStart"/>
      <w:r w:rsidRPr="00C2559D">
        <w:rPr>
          <w:rFonts w:ascii="Traditional Arabic" w:hAnsi="Traditional Arabic" w:cs="Traditional Arabic"/>
          <w:sz w:val="32"/>
          <w:szCs w:val="32"/>
          <w:rtl/>
        </w:rPr>
        <w:t>السياسي،</w:t>
      </w:r>
      <w:proofErr w:type="spellEnd"/>
      <w:r w:rsidRPr="00C2559D">
        <w:rPr>
          <w:rFonts w:ascii="Traditional Arabic" w:hAnsi="Traditional Arabic" w:cs="Traditional Arabic"/>
          <w:sz w:val="32"/>
          <w:szCs w:val="32"/>
          <w:rtl/>
        </w:rPr>
        <w:t xml:space="preserve"> والنصح الأخلاقي. </w:t>
      </w:r>
      <w:proofErr w:type="gramStart"/>
      <w:r w:rsidRPr="00C2559D">
        <w:rPr>
          <w:rFonts w:ascii="Traditional Arabic" w:hAnsi="Traditional Arabic" w:cs="Traditional Arabic"/>
          <w:sz w:val="32"/>
          <w:szCs w:val="32"/>
          <w:rtl/>
        </w:rPr>
        <w:t>ولكنه</w:t>
      </w:r>
      <w:proofErr w:type="gramEnd"/>
      <w:r w:rsidRPr="00C2559D">
        <w:rPr>
          <w:rFonts w:ascii="Traditional Arabic" w:hAnsi="Traditional Arabic" w:cs="Traditional Arabic"/>
          <w:sz w:val="32"/>
          <w:szCs w:val="32"/>
          <w:rtl/>
        </w:rPr>
        <w:t xml:space="preserve"> نفسه لم ينج من الظلم فقتله </w:t>
      </w:r>
      <w:proofErr w:type="spellStart"/>
      <w:r w:rsidRPr="00C2559D">
        <w:rPr>
          <w:rFonts w:ascii="Traditional Arabic" w:hAnsi="Traditional Arabic" w:cs="Traditional Arabic"/>
          <w:sz w:val="32"/>
          <w:szCs w:val="32"/>
          <w:rtl/>
        </w:rPr>
        <w:t>الخليفة.‏</w:t>
      </w:r>
      <w:proofErr w:type="spellEnd"/>
      <w:r>
        <w:rPr>
          <w:rFonts w:ascii="Traditional Arabic" w:hAnsi="Traditional Arabic" w:cs="Traditional Arabic" w:hint="cs"/>
          <w:sz w:val="32"/>
          <w:szCs w:val="32"/>
          <w:rtl/>
        </w:rPr>
        <w:t xml:space="preserve"> </w:t>
      </w:r>
      <w:r w:rsidRPr="00C2559D">
        <w:rPr>
          <w:rFonts w:ascii="Traditional Arabic" w:hAnsi="Traditional Arabic" w:cs="Traditional Arabic"/>
          <w:sz w:val="32"/>
          <w:szCs w:val="32"/>
          <w:rtl/>
        </w:rPr>
        <w:t xml:space="preserve">لقد حدث أن أعيدت ترجمة كتاب "كليلة </w:t>
      </w:r>
      <w:proofErr w:type="spellStart"/>
      <w:r w:rsidRPr="00C2559D">
        <w:rPr>
          <w:rFonts w:ascii="Traditional Arabic" w:hAnsi="Traditional Arabic" w:cs="Traditional Arabic"/>
          <w:sz w:val="32"/>
          <w:szCs w:val="32"/>
          <w:rtl/>
        </w:rPr>
        <w:t>ودمنة"</w:t>
      </w:r>
      <w:proofErr w:type="spellEnd"/>
      <w:r w:rsidRPr="00C2559D">
        <w:rPr>
          <w:rFonts w:ascii="Traditional Arabic" w:hAnsi="Traditional Arabic" w:cs="Traditional Arabic"/>
          <w:sz w:val="32"/>
          <w:szCs w:val="32"/>
          <w:rtl/>
        </w:rPr>
        <w:t xml:space="preserve"> إلى اللغة الفارسية عن النص </w:t>
      </w:r>
      <w:proofErr w:type="spellStart"/>
      <w:r w:rsidRPr="00C2559D">
        <w:rPr>
          <w:rFonts w:ascii="Traditional Arabic" w:hAnsi="Traditional Arabic" w:cs="Traditional Arabic"/>
          <w:sz w:val="32"/>
          <w:szCs w:val="32"/>
          <w:rtl/>
        </w:rPr>
        <w:t>العربي،</w:t>
      </w:r>
      <w:proofErr w:type="spellEnd"/>
      <w:r w:rsidRPr="00C2559D">
        <w:rPr>
          <w:rFonts w:ascii="Traditional Arabic" w:hAnsi="Traditional Arabic" w:cs="Traditional Arabic"/>
          <w:sz w:val="32"/>
          <w:szCs w:val="32"/>
          <w:rtl/>
        </w:rPr>
        <w:t xml:space="preserve"> لضياع الترجمة الفارسية وهو الأمر نفسه الذي حدث لبعض النصوص الإغريقية وكانت لغة عبد الله ابن المقفع جميلة بعيدة عن الابتذال وتمت </w:t>
      </w:r>
      <w:proofErr w:type="spellStart"/>
      <w:r w:rsidRPr="00C2559D">
        <w:rPr>
          <w:rFonts w:ascii="Traditional Arabic" w:hAnsi="Traditional Arabic" w:cs="Traditional Arabic"/>
          <w:sz w:val="32"/>
          <w:szCs w:val="32"/>
          <w:rtl/>
        </w:rPr>
        <w:t>الترجمة،</w:t>
      </w:r>
      <w:proofErr w:type="spellEnd"/>
      <w:r w:rsidRPr="00C2559D">
        <w:rPr>
          <w:rFonts w:ascii="Traditional Arabic" w:hAnsi="Traditional Arabic" w:cs="Traditional Arabic"/>
          <w:sz w:val="32"/>
          <w:szCs w:val="32"/>
          <w:rtl/>
        </w:rPr>
        <w:t xml:space="preserve"> كما هو معروف عن لغة </w:t>
      </w:r>
      <w:proofErr w:type="spellStart"/>
      <w:r w:rsidRPr="00C2559D">
        <w:rPr>
          <w:rFonts w:ascii="Traditional Arabic" w:hAnsi="Traditional Arabic" w:cs="Traditional Arabic"/>
          <w:sz w:val="32"/>
          <w:szCs w:val="32"/>
          <w:rtl/>
        </w:rPr>
        <w:t>وسيطة،</w:t>
      </w:r>
      <w:proofErr w:type="spellEnd"/>
      <w:r w:rsidRPr="00C2559D">
        <w:rPr>
          <w:rFonts w:ascii="Traditional Arabic" w:hAnsi="Traditional Arabic" w:cs="Traditional Arabic"/>
          <w:sz w:val="32"/>
          <w:szCs w:val="32"/>
          <w:rtl/>
        </w:rPr>
        <w:t xml:space="preserve"> لأن الكتاب بالأصل كتب باللغة الهندية </w:t>
      </w:r>
      <w:proofErr w:type="spellStart"/>
      <w:r w:rsidRPr="00C2559D">
        <w:rPr>
          <w:rFonts w:ascii="Traditional Arabic" w:hAnsi="Traditional Arabic" w:cs="Traditional Arabic"/>
          <w:sz w:val="32"/>
          <w:szCs w:val="32"/>
          <w:rtl/>
        </w:rPr>
        <w:t>القديمة،</w:t>
      </w:r>
      <w:proofErr w:type="spellEnd"/>
      <w:r w:rsidRPr="00C2559D">
        <w:rPr>
          <w:rFonts w:ascii="Traditional Arabic" w:hAnsi="Traditional Arabic" w:cs="Traditional Arabic"/>
          <w:sz w:val="32"/>
          <w:szCs w:val="32"/>
          <w:rtl/>
        </w:rPr>
        <w:t xml:space="preserve"> وليس باللغة </w:t>
      </w:r>
      <w:proofErr w:type="spellStart"/>
      <w:r w:rsidRPr="00C2559D">
        <w:rPr>
          <w:rFonts w:ascii="Traditional Arabic" w:hAnsi="Traditional Arabic" w:cs="Traditional Arabic"/>
          <w:sz w:val="32"/>
          <w:szCs w:val="32"/>
          <w:rtl/>
        </w:rPr>
        <w:t>الفارسية.‏</w:t>
      </w:r>
      <w:proofErr w:type="spellEnd"/>
      <w:r>
        <w:rPr>
          <w:rFonts w:ascii="Traditional Arabic" w:hAnsi="Traditional Arabic" w:cs="Traditional Arabic" w:hint="cs"/>
          <w:sz w:val="32"/>
          <w:szCs w:val="32"/>
          <w:rtl/>
        </w:rPr>
        <w:t xml:space="preserve"> </w:t>
      </w:r>
      <w:r w:rsidRPr="00C2559D">
        <w:rPr>
          <w:rFonts w:ascii="Traditional Arabic" w:hAnsi="Traditional Arabic" w:cs="Traditional Arabic"/>
          <w:sz w:val="32"/>
          <w:szCs w:val="32"/>
          <w:rtl/>
        </w:rPr>
        <w:t xml:space="preserve">وجرت على الكتاب بعض التعديلات قام </w:t>
      </w:r>
      <w:proofErr w:type="spellStart"/>
      <w:r w:rsidRPr="00C2559D">
        <w:rPr>
          <w:rFonts w:ascii="Traditional Arabic" w:hAnsi="Traditional Arabic" w:cs="Traditional Arabic"/>
          <w:sz w:val="32"/>
          <w:szCs w:val="32"/>
          <w:rtl/>
        </w:rPr>
        <w:t>بها</w:t>
      </w:r>
      <w:proofErr w:type="spellEnd"/>
      <w:r w:rsidRPr="00C2559D">
        <w:rPr>
          <w:rFonts w:ascii="Traditional Arabic" w:hAnsi="Traditional Arabic" w:cs="Traditional Arabic"/>
          <w:sz w:val="32"/>
          <w:szCs w:val="32"/>
          <w:rtl/>
        </w:rPr>
        <w:t xml:space="preserve"> الطبيب الفارسي </w:t>
      </w:r>
      <w:proofErr w:type="spellStart"/>
      <w:r w:rsidRPr="00C2559D">
        <w:rPr>
          <w:rFonts w:ascii="Traditional Arabic" w:hAnsi="Traditional Arabic" w:cs="Traditional Arabic"/>
          <w:sz w:val="32"/>
          <w:szCs w:val="32"/>
          <w:rtl/>
        </w:rPr>
        <w:t>برزوية</w:t>
      </w:r>
      <w:proofErr w:type="spellEnd"/>
      <w:r w:rsidRPr="00C2559D">
        <w:rPr>
          <w:rFonts w:ascii="Traditional Arabic" w:hAnsi="Traditional Arabic" w:cs="Traditional Arabic"/>
          <w:sz w:val="32"/>
          <w:szCs w:val="32"/>
          <w:rtl/>
        </w:rPr>
        <w:t xml:space="preserve"> أثناء الترجمة إلى الفارسية وكذلك أضاف الوزير الفارسي </w:t>
      </w:r>
      <w:hyperlink r:id="rId42" w:tooltip="بزرجمهر" w:history="1">
        <w:proofErr w:type="spellStart"/>
        <w:r w:rsidRPr="00C2559D">
          <w:rPr>
            <w:rFonts w:ascii="Traditional Arabic" w:hAnsi="Traditional Arabic" w:cs="Traditional Arabic"/>
            <w:sz w:val="32"/>
            <w:szCs w:val="32"/>
            <w:rtl/>
          </w:rPr>
          <w:t>بزرجمهر</w:t>
        </w:r>
        <w:proofErr w:type="spellEnd"/>
      </w:hyperlink>
      <w:r w:rsidRPr="00C2559D">
        <w:rPr>
          <w:rFonts w:ascii="Traditional Arabic" w:hAnsi="Traditional Arabic" w:cs="Traditional Arabic"/>
          <w:sz w:val="32"/>
          <w:szCs w:val="32"/>
          <w:rtl/>
        </w:rPr>
        <w:t xml:space="preserve"> بعض الأشياء إلى الكتاب مثل ما يخص بعثة </w:t>
      </w:r>
      <w:proofErr w:type="spellStart"/>
      <w:r w:rsidRPr="00C2559D">
        <w:rPr>
          <w:rFonts w:ascii="Traditional Arabic" w:hAnsi="Traditional Arabic" w:cs="Traditional Arabic"/>
          <w:sz w:val="32"/>
          <w:szCs w:val="32"/>
          <w:rtl/>
        </w:rPr>
        <w:t>برزوية</w:t>
      </w:r>
      <w:proofErr w:type="spellEnd"/>
      <w:r w:rsidRPr="00C2559D">
        <w:rPr>
          <w:rFonts w:ascii="Traditional Arabic" w:hAnsi="Traditional Arabic" w:cs="Traditional Arabic"/>
          <w:sz w:val="32"/>
          <w:szCs w:val="32"/>
          <w:rtl/>
        </w:rPr>
        <w:t xml:space="preserve"> إلى بلاد </w:t>
      </w:r>
      <w:proofErr w:type="spellStart"/>
      <w:r w:rsidRPr="00C2559D">
        <w:rPr>
          <w:rFonts w:ascii="Traditional Arabic" w:hAnsi="Traditional Arabic" w:cs="Traditional Arabic"/>
          <w:sz w:val="32"/>
          <w:szCs w:val="32"/>
          <w:rtl/>
        </w:rPr>
        <w:t>الهند،</w:t>
      </w:r>
      <w:proofErr w:type="spellEnd"/>
      <w:r w:rsidRPr="00C2559D">
        <w:rPr>
          <w:rFonts w:ascii="Traditional Arabic" w:hAnsi="Traditional Arabic" w:cs="Traditional Arabic"/>
          <w:sz w:val="32"/>
          <w:szCs w:val="32"/>
          <w:rtl/>
        </w:rPr>
        <w:t xml:space="preserve"> وأثناء الترجمة من الفارسية إلى العربية أضاف عبد الله بن المقفع بعض </w:t>
      </w:r>
      <w:proofErr w:type="spellStart"/>
      <w:r w:rsidRPr="00C2559D">
        <w:rPr>
          <w:rFonts w:ascii="Traditional Arabic" w:hAnsi="Traditional Arabic" w:cs="Traditional Arabic"/>
          <w:sz w:val="32"/>
          <w:szCs w:val="32"/>
          <w:rtl/>
        </w:rPr>
        <w:t>الأشياء،</w:t>
      </w:r>
      <w:proofErr w:type="spellEnd"/>
      <w:r w:rsidRPr="00C2559D">
        <w:rPr>
          <w:rFonts w:ascii="Traditional Arabic" w:hAnsi="Traditional Arabic" w:cs="Traditional Arabic"/>
          <w:sz w:val="32"/>
          <w:szCs w:val="32"/>
          <w:rtl/>
        </w:rPr>
        <w:t xml:space="preserve"> ولقد أشار إلى هذه الأمور فاروق سعد في مقدمته لكتاب كليلة ودمنة.</w:t>
      </w:r>
    </w:p>
    <w:p w:rsidR="00F72500" w:rsidRPr="00C2559D" w:rsidRDefault="00F72500" w:rsidP="00F72500">
      <w:pPr>
        <w:bidi/>
        <w:spacing w:before="100" w:beforeAutospacing="1" w:after="100" w:afterAutospacing="1"/>
        <w:jc w:val="both"/>
        <w:rPr>
          <w:rFonts w:ascii="Traditional Arabic" w:hAnsi="Traditional Arabic" w:cs="Traditional Arabic"/>
          <w:sz w:val="32"/>
          <w:szCs w:val="32"/>
        </w:rPr>
      </w:pPr>
      <w:r w:rsidRPr="00C2559D">
        <w:rPr>
          <w:rFonts w:ascii="Traditional Arabic" w:hAnsi="Traditional Arabic" w:cs="Traditional Arabic"/>
          <w:sz w:val="32"/>
          <w:szCs w:val="32"/>
          <w:rtl/>
        </w:rPr>
        <w:t xml:space="preserve">وبالوقت ذاته بدأت الترجمة في العصر العباسي من اللغة العربية إلى اللغات </w:t>
      </w:r>
      <w:proofErr w:type="spellStart"/>
      <w:r w:rsidRPr="00C2559D">
        <w:rPr>
          <w:rFonts w:ascii="Traditional Arabic" w:hAnsi="Traditional Arabic" w:cs="Traditional Arabic"/>
          <w:sz w:val="32"/>
          <w:szCs w:val="32"/>
          <w:rtl/>
        </w:rPr>
        <w:t>الأجنبية،</w:t>
      </w:r>
      <w:proofErr w:type="spellEnd"/>
      <w:r w:rsidRPr="00C2559D">
        <w:rPr>
          <w:rFonts w:ascii="Traditional Arabic" w:hAnsi="Traditional Arabic" w:cs="Traditional Arabic"/>
          <w:sz w:val="32"/>
          <w:szCs w:val="32"/>
          <w:rtl/>
        </w:rPr>
        <w:t xml:space="preserve"> ولقد أشار المستشرقون إلى دور العرب في الحضارة </w:t>
      </w:r>
      <w:proofErr w:type="spellStart"/>
      <w:r w:rsidRPr="00C2559D">
        <w:rPr>
          <w:rFonts w:ascii="Traditional Arabic" w:hAnsi="Traditional Arabic" w:cs="Traditional Arabic"/>
          <w:sz w:val="32"/>
          <w:szCs w:val="32"/>
          <w:rtl/>
        </w:rPr>
        <w:t>الأوروبية،</w:t>
      </w:r>
      <w:proofErr w:type="spellEnd"/>
      <w:r w:rsidRPr="00C2559D">
        <w:rPr>
          <w:rFonts w:ascii="Traditional Arabic" w:hAnsi="Traditional Arabic" w:cs="Traditional Arabic"/>
          <w:sz w:val="32"/>
          <w:szCs w:val="32"/>
          <w:rtl/>
        </w:rPr>
        <w:t xml:space="preserve"> في هذه الفترة. كما أشار بعض الأدباء الغربيين إلى فضل علوم العرب على الغرب نذكر من هؤلاء الأديب الألماني غوته </w:t>
      </w:r>
      <w:r w:rsidRPr="005E213C">
        <w:rPr>
          <w:rFonts w:ascii="Traditional Arabic" w:hAnsi="Traditional Arabic" w:cs="Traditional Arabic"/>
          <w:sz w:val="26"/>
          <w:szCs w:val="26"/>
        </w:rPr>
        <w:t>Goethe</w:t>
      </w:r>
      <w:r w:rsidRPr="005E213C">
        <w:rPr>
          <w:rFonts w:ascii="Traditional Arabic" w:hAnsi="Traditional Arabic" w:cs="Traditional Arabic"/>
          <w:sz w:val="26"/>
          <w:szCs w:val="26"/>
          <w:rtl/>
        </w:rPr>
        <w:t xml:space="preserve"> (1749-1832</w:t>
      </w:r>
      <w:proofErr w:type="spellStart"/>
      <w:r w:rsidRPr="005E213C">
        <w:rPr>
          <w:rFonts w:ascii="Traditional Arabic" w:hAnsi="Traditional Arabic" w:cs="Traditional Arabic"/>
          <w:sz w:val="26"/>
          <w:szCs w:val="26"/>
          <w:rtl/>
        </w:rPr>
        <w:t>).‏</w:t>
      </w:r>
      <w:proofErr w:type="spellEnd"/>
    </w:p>
    <w:p w:rsidR="00F72500" w:rsidRPr="00C2559D" w:rsidRDefault="00F72500" w:rsidP="00F72500">
      <w:pPr>
        <w:bidi/>
        <w:spacing w:before="120" w:after="120"/>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 xml:space="preserve">   </w:t>
      </w:r>
      <w:r>
        <w:rPr>
          <w:rFonts w:ascii="Traditional Arabic" w:hAnsi="Traditional Arabic" w:cs="Traditional Arabic" w:hint="cs"/>
          <w:sz w:val="32"/>
          <w:szCs w:val="32"/>
          <w:rtl/>
          <w:lang w:bidi="ar-DZ"/>
        </w:rPr>
        <w:tab/>
      </w:r>
      <w:proofErr w:type="gramStart"/>
      <w:r>
        <w:rPr>
          <w:rFonts w:ascii="Traditional Arabic" w:hAnsi="Traditional Arabic" w:cs="Traditional Arabic" w:hint="cs"/>
          <w:sz w:val="32"/>
          <w:szCs w:val="32"/>
          <w:rtl/>
          <w:lang w:bidi="ar-DZ"/>
        </w:rPr>
        <w:t>ل</w:t>
      </w:r>
      <w:r w:rsidRPr="00C2559D">
        <w:rPr>
          <w:rFonts w:ascii="Traditional Arabic" w:hAnsi="Traditional Arabic" w:cs="Traditional Arabic"/>
          <w:sz w:val="32"/>
          <w:szCs w:val="32"/>
          <w:rtl/>
          <w:lang w:bidi="ar-DZ"/>
        </w:rPr>
        <w:t>قد</w:t>
      </w:r>
      <w:proofErr w:type="gramEnd"/>
      <w:r w:rsidRPr="00C2559D">
        <w:rPr>
          <w:rFonts w:ascii="Traditional Arabic" w:hAnsi="Traditional Arabic" w:cs="Traditional Arabic"/>
          <w:sz w:val="32"/>
          <w:szCs w:val="32"/>
          <w:rtl/>
          <w:lang w:bidi="ar-DZ"/>
        </w:rPr>
        <w:t xml:space="preserve"> حاول الجاحظ وهو كاتب وناقد بارع أن ينظر للترجمة من خلال ملاحظاته وآرائه التي كان يبديها حول الترجمات المختلفة ناقدا مطلعا على السيئ والرديء من الكتب المترجمة مدركا خطورة التعامل مع اللغات </w:t>
      </w:r>
      <w:proofErr w:type="spellStart"/>
      <w:r w:rsidRPr="00C2559D">
        <w:rPr>
          <w:rFonts w:ascii="Traditional Arabic" w:hAnsi="Traditional Arabic" w:cs="Traditional Arabic"/>
          <w:sz w:val="32"/>
          <w:szCs w:val="32"/>
          <w:rtl/>
          <w:lang w:bidi="ar-DZ"/>
        </w:rPr>
        <w:t>والنصوص،</w:t>
      </w:r>
      <w:proofErr w:type="spellEnd"/>
      <w:r w:rsidRPr="00C2559D">
        <w:rPr>
          <w:rFonts w:ascii="Traditional Arabic" w:hAnsi="Traditional Arabic" w:cs="Traditional Arabic"/>
          <w:sz w:val="32"/>
          <w:szCs w:val="32"/>
          <w:rtl/>
          <w:lang w:bidi="ar-DZ"/>
        </w:rPr>
        <w:t xml:space="preserve"> مقدرا مدى أهمية عنصر الأمانة في النقل. وقد ذكر محمد </w:t>
      </w:r>
      <w:proofErr w:type="spellStart"/>
      <w:r w:rsidRPr="00C2559D">
        <w:rPr>
          <w:rFonts w:ascii="Traditional Arabic" w:hAnsi="Traditional Arabic" w:cs="Traditional Arabic"/>
          <w:sz w:val="32"/>
          <w:szCs w:val="32"/>
          <w:rtl/>
          <w:lang w:bidi="ar-DZ"/>
        </w:rPr>
        <w:t>الديداوي</w:t>
      </w:r>
      <w:proofErr w:type="spellEnd"/>
      <w:r w:rsidRPr="00C2559D">
        <w:rPr>
          <w:rFonts w:ascii="Traditional Arabic" w:hAnsi="Traditional Arabic" w:cs="Traditional Arabic"/>
          <w:sz w:val="32"/>
          <w:szCs w:val="32"/>
          <w:rtl/>
          <w:lang w:bidi="ar-DZ"/>
        </w:rPr>
        <w:t xml:space="preserve"> في كتابه "الترجمة </w:t>
      </w:r>
      <w:proofErr w:type="spellStart"/>
      <w:r w:rsidRPr="00C2559D">
        <w:rPr>
          <w:rFonts w:ascii="Traditional Arabic" w:hAnsi="Traditional Arabic" w:cs="Traditional Arabic"/>
          <w:sz w:val="32"/>
          <w:szCs w:val="32"/>
          <w:rtl/>
          <w:lang w:bidi="ar-DZ"/>
        </w:rPr>
        <w:t>والتواصل"</w:t>
      </w:r>
      <w:proofErr w:type="spellEnd"/>
      <w:r w:rsidRPr="00C2559D">
        <w:rPr>
          <w:rFonts w:ascii="Traditional Arabic" w:hAnsi="Traditional Arabic" w:cs="Traditional Arabic"/>
          <w:sz w:val="32"/>
          <w:szCs w:val="32"/>
          <w:rtl/>
          <w:lang w:bidi="ar-DZ"/>
        </w:rPr>
        <w:t xml:space="preserve"> الخطوط العريضة لنظرية الجاحظ اخترنا منها: </w:t>
      </w:r>
    </w:p>
    <w:p w:rsidR="00F72500" w:rsidRPr="00C2559D" w:rsidRDefault="00F72500" w:rsidP="00F72500">
      <w:pPr>
        <w:numPr>
          <w:ilvl w:val="1"/>
          <w:numId w:val="2"/>
        </w:numPr>
        <w:bidi/>
        <w:spacing w:before="120" w:after="120"/>
        <w:jc w:val="both"/>
        <w:rPr>
          <w:rFonts w:ascii="Traditional Arabic" w:hAnsi="Traditional Arabic" w:cs="Traditional Arabic"/>
          <w:sz w:val="32"/>
          <w:szCs w:val="32"/>
          <w:rtl/>
          <w:lang w:bidi="ar-DZ"/>
        </w:rPr>
      </w:pPr>
      <w:r w:rsidRPr="00C2559D">
        <w:rPr>
          <w:rFonts w:ascii="Traditional Arabic" w:hAnsi="Traditional Arabic" w:cs="Traditional Arabic"/>
          <w:sz w:val="32"/>
          <w:szCs w:val="32"/>
          <w:rtl/>
          <w:lang w:bidi="ar-DZ"/>
        </w:rPr>
        <w:t xml:space="preserve">لابد للترجمان أن يكون </w:t>
      </w:r>
      <w:proofErr w:type="gramStart"/>
      <w:r w:rsidRPr="00C2559D">
        <w:rPr>
          <w:rFonts w:ascii="Traditional Arabic" w:hAnsi="Traditional Arabic" w:cs="Traditional Arabic"/>
          <w:sz w:val="32"/>
          <w:szCs w:val="32"/>
          <w:rtl/>
          <w:lang w:bidi="ar-DZ"/>
        </w:rPr>
        <w:t>أعلم</w:t>
      </w:r>
      <w:proofErr w:type="gramEnd"/>
      <w:r w:rsidRPr="00C2559D">
        <w:rPr>
          <w:rFonts w:ascii="Traditional Arabic" w:hAnsi="Traditional Arabic" w:cs="Traditional Arabic"/>
          <w:sz w:val="32"/>
          <w:szCs w:val="32"/>
          <w:rtl/>
          <w:lang w:bidi="ar-DZ"/>
        </w:rPr>
        <w:t xml:space="preserve"> الناس باللغة المنقولة والمنقول إليها.</w:t>
      </w:r>
    </w:p>
    <w:p w:rsidR="00F72500" w:rsidRPr="00C2559D" w:rsidRDefault="00F72500" w:rsidP="00F72500">
      <w:pPr>
        <w:numPr>
          <w:ilvl w:val="1"/>
          <w:numId w:val="2"/>
        </w:numPr>
        <w:bidi/>
        <w:spacing w:before="120" w:after="120"/>
        <w:jc w:val="both"/>
        <w:rPr>
          <w:rFonts w:ascii="Traditional Arabic" w:hAnsi="Traditional Arabic" w:cs="Traditional Arabic"/>
          <w:sz w:val="32"/>
          <w:szCs w:val="32"/>
          <w:rtl/>
          <w:lang w:bidi="ar-DZ"/>
        </w:rPr>
      </w:pPr>
      <w:proofErr w:type="gramStart"/>
      <w:r w:rsidRPr="00C2559D">
        <w:rPr>
          <w:rFonts w:ascii="Traditional Arabic" w:hAnsi="Traditional Arabic" w:cs="Traditional Arabic"/>
          <w:sz w:val="32"/>
          <w:szCs w:val="32"/>
          <w:rtl/>
          <w:lang w:bidi="ar-DZ"/>
        </w:rPr>
        <w:t>لابد</w:t>
      </w:r>
      <w:proofErr w:type="gramEnd"/>
      <w:r w:rsidRPr="00C2559D">
        <w:rPr>
          <w:rFonts w:ascii="Traditional Arabic" w:hAnsi="Traditional Arabic" w:cs="Traditional Arabic"/>
          <w:sz w:val="32"/>
          <w:szCs w:val="32"/>
          <w:rtl/>
          <w:lang w:bidi="ar-DZ"/>
        </w:rPr>
        <w:t xml:space="preserve"> للترجمان أن يكون بيانه في نفس الترجمة في وزن علمه في نفس المعرفة.</w:t>
      </w:r>
    </w:p>
    <w:p w:rsidR="00F72500" w:rsidRPr="00C2559D" w:rsidRDefault="00F72500" w:rsidP="00F72500">
      <w:pPr>
        <w:numPr>
          <w:ilvl w:val="1"/>
          <w:numId w:val="2"/>
        </w:numPr>
        <w:bidi/>
        <w:spacing w:before="120" w:after="120"/>
        <w:jc w:val="both"/>
        <w:rPr>
          <w:rFonts w:ascii="Traditional Arabic" w:hAnsi="Traditional Arabic" w:cs="Traditional Arabic"/>
          <w:sz w:val="32"/>
          <w:szCs w:val="32"/>
          <w:lang w:bidi="ar-DZ"/>
        </w:rPr>
      </w:pPr>
      <w:r w:rsidRPr="00C2559D">
        <w:rPr>
          <w:rFonts w:ascii="Traditional Arabic" w:hAnsi="Traditional Arabic" w:cs="Traditional Arabic"/>
          <w:sz w:val="32"/>
          <w:szCs w:val="32"/>
          <w:rtl/>
          <w:lang w:bidi="ar-DZ"/>
        </w:rPr>
        <w:t>ضرورة البيان والتبيين.</w:t>
      </w:r>
    </w:p>
    <w:p w:rsidR="00F72500" w:rsidRPr="00C2559D" w:rsidRDefault="00F72500" w:rsidP="00F72500">
      <w:pPr>
        <w:numPr>
          <w:ilvl w:val="1"/>
          <w:numId w:val="2"/>
        </w:numPr>
        <w:bidi/>
        <w:spacing w:before="120" w:after="120"/>
        <w:jc w:val="both"/>
        <w:rPr>
          <w:rFonts w:ascii="Traditional Arabic" w:hAnsi="Traditional Arabic" w:cs="Traditional Arabic"/>
          <w:sz w:val="32"/>
          <w:szCs w:val="32"/>
          <w:lang w:bidi="ar-DZ"/>
        </w:rPr>
      </w:pPr>
      <w:proofErr w:type="gramStart"/>
      <w:r w:rsidRPr="00C2559D">
        <w:rPr>
          <w:rFonts w:ascii="Traditional Arabic" w:hAnsi="Traditional Arabic" w:cs="Traditional Arabic"/>
          <w:sz w:val="32"/>
          <w:szCs w:val="32"/>
          <w:rtl/>
          <w:lang w:bidi="ar-DZ"/>
        </w:rPr>
        <w:t>المراجعة</w:t>
      </w:r>
      <w:proofErr w:type="gramEnd"/>
      <w:r w:rsidRPr="00C2559D">
        <w:rPr>
          <w:rFonts w:ascii="Traditional Arabic" w:hAnsi="Traditional Arabic" w:cs="Traditional Arabic"/>
          <w:sz w:val="32"/>
          <w:szCs w:val="32"/>
          <w:rtl/>
          <w:lang w:bidi="ar-DZ"/>
        </w:rPr>
        <w:t xml:space="preserve"> والتدقيق وتلافي الخطأ.</w:t>
      </w:r>
      <w:r w:rsidRPr="00C2559D">
        <w:rPr>
          <w:rStyle w:val="Appelnotedebasdep"/>
          <w:rFonts w:ascii="Traditional Arabic" w:hAnsi="Traditional Arabic" w:cs="Traditional Arabic"/>
          <w:sz w:val="32"/>
          <w:szCs w:val="32"/>
          <w:rtl/>
          <w:lang w:bidi="ar-DZ"/>
        </w:rPr>
        <w:footnoteReference w:id="15"/>
      </w:r>
    </w:p>
    <w:p w:rsidR="00F72500" w:rsidRPr="00C2559D" w:rsidRDefault="00F72500" w:rsidP="00F72500">
      <w:pPr>
        <w:bidi/>
        <w:spacing w:before="120" w:after="120"/>
        <w:jc w:val="both"/>
        <w:rPr>
          <w:rFonts w:ascii="Traditional Arabic" w:hAnsi="Traditional Arabic" w:cs="Traditional Arabic"/>
          <w:sz w:val="32"/>
          <w:szCs w:val="32"/>
          <w:lang w:bidi="ar-DZ"/>
        </w:rPr>
      </w:pPr>
      <w:proofErr w:type="gramStart"/>
      <w:r w:rsidRPr="00C2559D">
        <w:rPr>
          <w:rFonts w:ascii="Traditional Arabic" w:hAnsi="Traditional Arabic" w:cs="Traditional Arabic"/>
          <w:sz w:val="32"/>
          <w:szCs w:val="32"/>
          <w:rtl/>
          <w:lang w:bidi="ar-DZ"/>
        </w:rPr>
        <w:t>إذ</w:t>
      </w:r>
      <w:proofErr w:type="gramEnd"/>
      <w:r w:rsidRPr="00C2559D">
        <w:rPr>
          <w:rFonts w:ascii="Traditional Arabic" w:hAnsi="Traditional Arabic" w:cs="Traditional Arabic"/>
          <w:sz w:val="32"/>
          <w:szCs w:val="32"/>
          <w:rtl/>
          <w:lang w:bidi="ar-DZ"/>
        </w:rPr>
        <w:t xml:space="preserve"> يحذر الجاحظ من خطأ المترجمين إذا ما تعلق الأمر بكتب الدين قائلا </w:t>
      </w:r>
      <w:proofErr w:type="spellStart"/>
      <w:r w:rsidRPr="00C2559D">
        <w:rPr>
          <w:rFonts w:ascii="Traditional Arabic" w:hAnsi="Traditional Arabic" w:cs="Traditional Arabic"/>
          <w:sz w:val="32"/>
          <w:szCs w:val="32"/>
          <w:rtl/>
          <w:lang w:bidi="ar-DZ"/>
        </w:rPr>
        <w:t>أن:</w:t>
      </w:r>
      <w:proofErr w:type="spellEnd"/>
      <w:r w:rsidRPr="00C2559D">
        <w:rPr>
          <w:rFonts w:ascii="Traditional Arabic" w:hAnsi="Traditional Arabic" w:cs="Traditional Arabic"/>
          <w:sz w:val="32"/>
          <w:szCs w:val="32"/>
          <w:rtl/>
          <w:lang w:bidi="ar-DZ"/>
        </w:rPr>
        <w:t xml:space="preserve"> "الخطأ في الدين أضر من الخطأ في الرياضة والصناعة والفلسفة </w:t>
      </w:r>
      <w:proofErr w:type="spellStart"/>
      <w:r w:rsidRPr="00C2559D">
        <w:rPr>
          <w:rFonts w:ascii="Traditional Arabic" w:hAnsi="Traditional Arabic" w:cs="Traditional Arabic"/>
          <w:sz w:val="32"/>
          <w:szCs w:val="32"/>
          <w:rtl/>
          <w:lang w:bidi="ar-DZ"/>
        </w:rPr>
        <w:t>والكيمياء".</w:t>
      </w:r>
      <w:proofErr w:type="spellEnd"/>
      <w:r w:rsidRPr="00C2559D">
        <w:rPr>
          <w:rFonts w:ascii="Traditional Arabic" w:hAnsi="Traditional Arabic" w:cs="Traditional Arabic"/>
          <w:sz w:val="32"/>
          <w:szCs w:val="32"/>
          <w:rtl/>
          <w:lang w:bidi="ar-DZ"/>
        </w:rPr>
        <w:t xml:space="preserve"> </w:t>
      </w:r>
      <w:r w:rsidRPr="00C2559D">
        <w:rPr>
          <w:rStyle w:val="Appelnotedebasdep"/>
          <w:rFonts w:ascii="Traditional Arabic" w:hAnsi="Traditional Arabic" w:cs="Traditional Arabic"/>
          <w:sz w:val="32"/>
          <w:szCs w:val="32"/>
          <w:rtl/>
          <w:lang w:bidi="ar-DZ"/>
        </w:rPr>
        <w:footnoteReference w:id="16"/>
      </w:r>
    </w:p>
    <w:p w:rsidR="00F72500" w:rsidRPr="00C2559D" w:rsidRDefault="00F72500" w:rsidP="00F72500">
      <w:pPr>
        <w:numPr>
          <w:ilvl w:val="0"/>
          <w:numId w:val="1"/>
        </w:numPr>
        <w:bidi/>
        <w:spacing w:before="120" w:after="120"/>
        <w:jc w:val="both"/>
        <w:rPr>
          <w:rFonts w:ascii="Traditional Arabic" w:hAnsi="Traditional Arabic" w:cs="Traditional Arabic"/>
          <w:b/>
          <w:bCs/>
          <w:sz w:val="32"/>
          <w:szCs w:val="32"/>
          <w:u w:val="single"/>
          <w:lang w:bidi="ar-DZ"/>
        </w:rPr>
      </w:pPr>
      <w:r w:rsidRPr="00C2559D">
        <w:rPr>
          <w:rFonts w:ascii="Traditional Arabic" w:hAnsi="Traditional Arabic" w:cs="Traditional Arabic"/>
          <w:b/>
          <w:bCs/>
          <w:sz w:val="32"/>
          <w:szCs w:val="32"/>
          <w:u w:val="single"/>
          <w:rtl/>
          <w:lang w:bidi="ar-DZ"/>
        </w:rPr>
        <w:t>الغرب و الترجمة:</w:t>
      </w:r>
    </w:p>
    <w:p w:rsidR="00F72500" w:rsidRDefault="00F72500" w:rsidP="00F72500">
      <w:pPr>
        <w:pStyle w:val="NormalWeb"/>
        <w:bidi/>
        <w:spacing w:before="0" w:beforeAutospacing="0" w:after="0" w:afterAutospacing="0"/>
        <w:ind w:firstLine="708"/>
        <w:jc w:val="both"/>
        <w:rPr>
          <w:rFonts w:ascii="Traditional Arabic" w:hAnsi="Traditional Arabic" w:cs="Traditional Arabic" w:hint="cs"/>
          <w:color w:val="000000"/>
          <w:sz w:val="32"/>
          <w:szCs w:val="32"/>
          <w:rtl/>
        </w:rPr>
      </w:pPr>
      <w:r w:rsidRPr="00C2559D">
        <w:rPr>
          <w:rFonts w:ascii="Traditional Arabic" w:hAnsi="Traditional Arabic" w:cs="Traditional Arabic"/>
          <w:color w:val="000000"/>
          <w:sz w:val="32"/>
          <w:szCs w:val="32"/>
          <w:rtl/>
        </w:rPr>
        <w:t xml:space="preserve">يعود تاريخ الترجمة عند الغرب إلى ترجمة التوراة </w:t>
      </w:r>
      <w:proofErr w:type="spellStart"/>
      <w:r w:rsidRPr="00C2559D">
        <w:rPr>
          <w:rFonts w:ascii="Traditional Arabic" w:hAnsi="Traditional Arabic" w:cs="Traditional Arabic"/>
          <w:color w:val="000000"/>
          <w:sz w:val="32"/>
          <w:szCs w:val="32"/>
          <w:rtl/>
        </w:rPr>
        <w:t>السبعونية،</w:t>
      </w:r>
      <w:proofErr w:type="spellEnd"/>
      <w:r w:rsidRPr="00C2559D">
        <w:rPr>
          <w:rFonts w:ascii="Traditional Arabic" w:hAnsi="Traditional Arabic" w:cs="Traditional Arabic"/>
          <w:color w:val="000000"/>
          <w:sz w:val="32"/>
          <w:szCs w:val="32"/>
          <w:rtl/>
        </w:rPr>
        <w:t xml:space="preserve"> التي تعدّ أوّل ترجمة للعهد القديم من العبرية إلى الإغريقية</w:t>
      </w:r>
      <w:r w:rsidRPr="00C2559D">
        <w:rPr>
          <w:rFonts w:ascii="Traditional Arabic" w:hAnsi="Traditional Arabic" w:cs="Traditional Arabic"/>
          <w:color w:val="000000"/>
          <w:sz w:val="32"/>
          <w:szCs w:val="32"/>
        </w:rPr>
        <w:t>.</w:t>
      </w:r>
      <w:r w:rsidRPr="00C2559D">
        <w:rPr>
          <w:rFonts w:ascii="Traditional Arabic" w:hAnsi="Traditional Arabic" w:cs="Traditional Arabic"/>
          <w:color w:val="006400"/>
          <w:sz w:val="32"/>
          <w:szCs w:val="32"/>
          <w:rtl/>
          <w:lang w:bidi="ar-DZ"/>
        </w:rPr>
        <w:t xml:space="preserve"> </w:t>
      </w:r>
      <w:r w:rsidRPr="00C2559D">
        <w:rPr>
          <w:rFonts w:ascii="Traditional Arabic" w:hAnsi="Traditional Arabic" w:cs="Traditional Arabic"/>
          <w:color w:val="000000"/>
          <w:sz w:val="32"/>
          <w:szCs w:val="32"/>
          <w:rtl/>
        </w:rPr>
        <w:t xml:space="preserve">عمل على ترجمتها سبعون أو اثنان وسبعون </w:t>
      </w:r>
      <w:proofErr w:type="spellStart"/>
      <w:r w:rsidRPr="00C2559D">
        <w:rPr>
          <w:rFonts w:ascii="Traditional Arabic" w:hAnsi="Traditional Arabic" w:cs="Traditional Arabic"/>
          <w:color w:val="000000"/>
          <w:sz w:val="32"/>
          <w:szCs w:val="32"/>
          <w:rtl/>
        </w:rPr>
        <w:t>مترجما،</w:t>
      </w:r>
      <w:proofErr w:type="spellEnd"/>
      <w:r w:rsidRPr="00C2559D">
        <w:rPr>
          <w:rFonts w:ascii="Traditional Arabic" w:hAnsi="Traditional Arabic" w:cs="Traditional Arabic"/>
          <w:color w:val="000000"/>
          <w:sz w:val="32"/>
          <w:szCs w:val="32"/>
          <w:rtl/>
        </w:rPr>
        <w:t xml:space="preserve"> إذا أرسل كبير الكهنة في اسرائيل آنذاك </w:t>
      </w:r>
      <w:proofErr w:type="spellStart"/>
      <w:r w:rsidRPr="00C2559D">
        <w:rPr>
          <w:rFonts w:ascii="Traditional Arabic" w:hAnsi="Traditional Arabic" w:cs="Traditional Arabic"/>
          <w:color w:val="000000"/>
          <w:sz w:val="32"/>
          <w:szCs w:val="32"/>
          <w:rtl/>
        </w:rPr>
        <w:t>،</w:t>
      </w:r>
      <w:proofErr w:type="spellEnd"/>
      <w:r w:rsidRPr="00C2559D">
        <w:rPr>
          <w:rFonts w:ascii="Traditional Arabic" w:hAnsi="Traditional Arabic" w:cs="Traditional Arabic"/>
          <w:color w:val="000000"/>
          <w:sz w:val="32"/>
          <w:szCs w:val="32"/>
          <w:rtl/>
        </w:rPr>
        <w:t xml:space="preserve"> المترجمين إلى </w:t>
      </w:r>
      <w:proofErr w:type="spellStart"/>
      <w:r w:rsidRPr="00C2559D">
        <w:rPr>
          <w:rFonts w:ascii="Traditional Arabic" w:hAnsi="Traditional Arabic" w:cs="Traditional Arabic"/>
          <w:color w:val="000000"/>
          <w:sz w:val="32"/>
          <w:szCs w:val="32"/>
          <w:rtl/>
        </w:rPr>
        <w:t>الاسكندرية</w:t>
      </w:r>
      <w:r w:rsidRPr="00C2559D">
        <w:rPr>
          <w:rFonts w:ascii="Traditional Arabic" w:hAnsi="Traditional Arabic" w:cs="Traditional Arabic"/>
          <w:color w:val="006400"/>
          <w:sz w:val="32"/>
          <w:szCs w:val="32"/>
          <w:rtl/>
        </w:rPr>
        <w:t>،</w:t>
      </w:r>
      <w:proofErr w:type="spellEnd"/>
      <w:r w:rsidRPr="00C2559D">
        <w:rPr>
          <w:rFonts w:ascii="Traditional Arabic" w:hAnsi="Traditional Arabic" w:cs="Traditional Arabic"/>
          <w:color w:val="006400"/>
          <w:sz w:val="32"/>
          <w:szCs w:val="32"/>
          <w:rtl/>
        </w:rPr>
        <w:t xml:space="preserve"> </w:t>
      </w:r>
      <w:r w:rsidRPr="00C2559D">
        <w:rPr>
          <w:rFonts w:ascii="Traditional Arabic" w:hAnsi="Traditional Arabic" w:cs="Traditional Arabic"/>
          <w:color w:val="000000"/>
          <w:sz w:val="32"/>
          <w:szCs w:val="32"/>
          <w:rtl/>
        </w:rPr>
        <w:t xml:space="preserve">بناء على طلب حاكم </w:t>
      </w:r>
      <w:proofErr w:type="spellStart"/>
      <w:r w:rsidRPr="00C2559D">
        <w:rPr>
          <w:rFonts w:ascii="Traditional Arabic" w:hAnsi="Traditional Arabic" w:cs="Traditional Arabic"/>
          <w:color w:val="000000"/>
          <w:sz w:val="32"/>
          <w:szCs w:val="32"/>
          <w:rtl/>
        </w:rPr>
        <w:t>مصر،</w:t>
      </w:r>
      <w:proofErr w:type="spellEnd"/>
      <w:r w:rsidRPr="00C2559D">
        <w:rPr>
          <w:rFonts w:ascii="Traditional Arabic" w:hAnsi="Traditional Arabic" w:cs="Traditional Arabic"/>
          <w:color w:val="000000"/>
          <w:sz w:val="32"/>
          <w:szCs w:val="32"/>
          <w:rtl/>
        </w:rPr>
        <w:t xml:space="preserve"> لترجمة التوراة لصالح الجالية اليهودية الموجودة في مصر والتي لم يكن بمقدورها قراءة العهد</w:t>
      </w:r>
      <w:r w:rsidRPr="00C2559D">
        <w:rPr>
          <w:rFonts w:ascii="Traditional Arabic" w:hAnsi="Traditional Arabic" w:cs="Traditional Arabic"/>
          <w:color w:val="000000"/>
          <w:sz w:val="32"/>
          <w:szCs w:val="32"/>
        </w:rPr>
        <w:t xml:space="preserve"> </w:t>
      </w:r>
      <w:r w:rsidRPr="00C2559D">
        <w:rPr>
          <w:rFonts w:ascii="Traditional Arabic" w:hAnsi="Traditional Arabic" w:cs="Traditional Arabic"/>
          <w:color w:val="000000"/>
          <w:sz w:val="32"/>
          <w:szCs w:val="32"/>
          <w:rtl/>
        </w:rPr>
        <w:t xml:space="preserve">القديم بلغته </w:t>
      </w:r>
      <w:proofErr w:type="spellStart"/>
      <w:r w:rsidRPr="00C2559D">
        <w:rPr>
          <w:rFonts w:ascii="Traditional Arabic" w:hAnsi="Traditional Arabic" w:cs="Traditional Arabic"/>
          <w:color w:val="000000"/>
          <w:sz w:val="32"/>
          <w:szCs w:val="32"/>
          <w:rtl/>
        </w:rPr>
        <w:t>الأصلية،</w:t>
      </w:r>
      <w:proofErr w:type="spellEnd"/>
      <w:r w:rsidRPr="00C2559D">
        <w:rPr>
          <w:rFonts w:ascii="Traditional Arabic" w:hAnsi="Traditional Arabic" w:cs="Traditional Arabic"/>
          <w:color w:val="000000"/>
          <w:sz w:val="32"/>
          <w:szCs w:val="32"/>
          <w:rtl/>
        </w:rPr>
        <w:t xml:space="preserve"> العبرية. اصبحت هذه الترجمة فيما بعد الأساس لترجمات </w:t>
      </w:r>
      <w:proofErr w:type="spellStart"/>
      <w:r w:rsidRPr="00C2559D">
        <w:rPr>
          <w:rFonts w:ascii="Traditional Arabic" w:hAnsi="Traditional Arabic" w:cs="Traditional Arabic"/>
          <w:color w:val="000000"/>
          <w:sz w:val="32"/>
          <w:szCs w:val="32"/>
          <w:rtl/>
        </w:rPr>
        <w:t>أخرى،</w:t>
      </w:r>
      <w:proofErr w:type="spellEnd"/>
      <w:r w:rsidRPr="00C2559D">
        <w:rPr>
          <w:rFonts w:ascii="Traditional Arabic" w:hAnsi="Traditional Arabic" w:cs="Traditional Arabic"/>
          <w:color w:val="000000"/>
          <w:sz w:val="32"/>
          <w:szCs w:val="32"/>
          <w:rtl/>
        </w:rPr>
        <w:t xml:space="preserve"> فقد ترجمت فيما بعد إلى اللغة اللاتينية</w:t>
      </w:r>
      <w:r w:rsidRPr="00C2559D">
        <w:rPr>
          <w:rFonts w:ascii="Traditional Arabic" w:hAnsi="Traditional Arabic" w:cs="Traditional Arabic"/>
          <w:color w:val="000000"/>
          <w:sz w:val="32"/>
          <w:szCs w:val="32"/>
        </w:rPr>
        <w:t> </w:t>
      </w:r>
      <w:r w:rsidRPr="00C2559D">
        <w:rPr>
          <w:rFonts w:ascii="Traditional Arabic" w:hAnsi="Traditional Arabic" w:cs="Traditional Arabic"/>
          <w:color w:val="000000"/>
          <w:sz w:val="32"/>
          <w:szCs w:val="32"/>
          <w:rtl/>
        </w:rPr>
        <w:t xml:space="preserve">والقبطية والأرمينية </w:t>
      </w:r>
      <w:proofErr w:type="spellStart"/>
      <w:r w:rsidRPr="00C2559D">
        <w:rPr>
          <w:rFonts w:ascii="Traditional Arabic" w:hAnsi="Traditional Arabic" w:cs="Traditional Arabic"/>
          <w:color w:val="000000"/>
          <w:sz w:val="32"/>
          <w:szCs w:val="32"/>
          <w:rtl/>
        </w:rPr>
        <w:t>والجورجية</w:t>
      </w:r>
      <w:proofErr w:type="spellEnd"/>
      <w:r w:rsidRPr="00C2559D">
        <w:rPr>
          <w:rFonts w:ascii="Traditional Arabic" w:hAnsi="Traditional Arabic" w:cs="Traditional Arabic"/>
          <w:color w:val="000000"/>
          <w:sz w:val="32"/>
          <w:szCs w:val="32"/>
          <w:rtl/>
        </w:rPr>
        <w:t xml:space="preserve"> واللغة </w:t>
      </w:r>
      <w:proofErr w:type="spellStart"/>
      <w:r w:rsidRPr="00C2559D">
        <w:rPr>
          <w:rFonts w:ascii="Traditional Arabic" w:hAnsi="Traditional Arabic" w:cs="Traditional Arabic"/>
          <w:color w:val="000000"/>
          <w:sz w:val="32"/>
          <w:szCs w:val="32"/>
          <w:rtl/>
        </w:rPr>
        <w:t>السلافية</w:t>
      </w:r>
      <w:proofErr w:type="spellEnd"/>
      <w:r w:rsidRPr="00C2559D">
        <w:rPr>
          <w:rFonts w:ascii="Traditional Arabic" w:hAnsi="Traditional Arabic" w:cs="Traditional Arabic"/>
          <w:color w:val="000000"/>
          <w:sz w:val="32"/>
          <w:szCs w:val="32"/>
          <w:rtl/>
        </w:rPr>
        <w:t xml:space="preserve">. و"على الرغم من أن (ترجمة التوراة </w:t>
      </w:r>
      <w:proofErr w:type="spellStart"/>
      <w:r w:rsidRPr="00C2559D">
        <w:rPr>
          <w:rFonts w:ascii="Traditional Arabic" w:hAnsi="Traditional Arabic" w:cs="Traditional Arabic"/>
          <w:color w:val="000000"/>
          <w:sz w:val="32"/>
          <w:szCs w:val="32"/>
          <w:rtl/>
        </w:rPr>
        <w:t>السبعونية)</w:t>
      </w:r>
      <w:proofErr w:type="spellEnd"/>
      <w:r w:rsidRPr="00C2559D">
        <w:rPr>
          <w:rFonts w:ascii="Traditional Arabic" w:hAnsi="Traditional Arabic" w:cs="Traditional Arabic"/>
          <w:color w:val="000000"/>
          <w:sz w:val="32"/>
          <w:szCs w:val="32"/>
          <w:rtl/>
        </w:rPr>
        <w:t xml:space="preserve"> كان رديئة من الناحية العملية</w:t>
      </w:r>
      <w:r w:rsidRPr="00C2559D">
        <w:rPr>
          <w:rFonts w:ascii="Traditional Arabic" w:hAnsi="Traditional Arabic" w:cs="Traditional Arabic"/>
          <w:color w:val="000000"/>
          <w:sz w:val="32"/>
          <w:szCs w:val="32"/>
        </w:rPr>
        <w:t xml:space="preserve"> </w:t>
      </w:r>
      <w:proofErr w:type="spellStart"/>
      <w:r w:rsidRPr="00C2559D">
        <w:rPr>
          <w:rFonts w:ascii="Traditional Arabic" w:hAnsi="Traditional Arabic" w:cs="Traditional Arabic"/>
          <w:color w:val="006400"/>
          <w:sz w:val="32"/>
          <w:szCs w:val="32"/>
          <w:rtl/>
          <w:lang w:bidi="ar-DZ"/>
        </w:rPr>
        <w:t>.</w:t>
      </w:r>
      <w:proofErr w:type="spellEnd"/>
      <w:r w:rsidRPr="00C2559D">
        <w:rPr>
          <w:rFonts w:ascii="Traditional Arabic" w:hAnsi="Traditional Arabic" w:cs="Traditional Arabic"/>
          <w:color w:val="000000"/>
          <w:sz w:val="32"/>
          <w:szCs w:val="32"/>
          <w:rtl/>
        </w:rPr>
        <w:t xml:space="preserve">إلا أن هذا لم يقّوض </w:t>
      </w:r>
      <w:proofErr w:type="spellStart"/>
      <w:r w:rsidRPr="00C2559D">
        <w:rPr>
          <w:rFonts w:ascii="Traditional Arabic" w:hAnsi="Traditional Arabic" w:cs="Traditional Arabic"/>
          <w:color w:val="000000"/>
          <w:sz w:val="32"/>
          <w:szCs w:val="32"/>
          <w:rtl/>
        </w:rPr>
        <w:t>صورتها،</w:t>
      </w:r>
      <w:proofErr w:type="spellEnd"/>
      <w:r w:rsidRPr="00C2559D">
        <w:rPr>
          <w:rFonts w:ascii="Traditional Arabic" w:hAnsi="Traditional Arabic" w:cs="Traditional Arabic"/>
          <w:color w:val="000000"/>
          <w:sz w:val="32"/>
          <w:szCs w:val="32"/>
          <w:rtl/>
        </w:rPr>
        <w:t xml:space="preserve"> بل على النقيض من ذلك ما زالت هي الترجمة التي تعتمدها الكنيسة اليونانية حتى يومنا هذا،</w:t>
      </w:r>
      <w:r w:rsidRPr="00C2559D">
        <w:rPr>
          <w:rFonts w:ascii="Traditional Arabic" w:hAnsi="Traditional Arabic" w:cs="Traditional Arabic"/>
          <w:color w:val="000000"/>
          <w:sz w:val="32"/>
          <w:szCs w:val="32"/>
        </w:rPr>
        <w:t> </w:t>
      </w:r>
      <w:r w:rsidRPr="00C2559D">
        <w:rPr>
          <w:rFonts w:ascii="Traditional Arabic" w:hAnsi="Traditional Arabic" w:cs="Traditional Arabic"/>
          <w:color w:val="000000"/>
          <w:sz w:val="32"/>
          <w:szCs w:val="32"/>
          <w:rtl/>
        </w:rPr>
        <w:t>وكانت الاساس لعدد من الترجمات إلى لغات أخرى في بلدان البحر المتوسط القديمة</w:t>
      </w:r>
      <w:r w:rsidRPr="00C2559D">
        <w:rPr>
          <w:rFonts w:ascii="Traditional Arabic" w:hAnsi="Traditional Arabic" w:cs="Traditional Arabic"/>
          <w:color w:val="000000"/>
          <w:sz w:val="32"/>
          <w:szCs w:val="32"/>
        </w:rPr>
        <w:t xml:space="preserve">". </w:t>
      </w:r>
      <w:r w:rsidRPr="00C2559D">
        <w:rPr>
          <w:rFonts w:ascii="Traditional Arabic" w:hAnsi="Traditional Arabic" w:cs="Traditional Arabic"/>
          <w:color w:val="000000"/>
          <w:sz w:val="32"/>
          <w:szCs w:val="32"/>
          <w:rtl/>
        </w:rPr>
        <w:t xml:space="preserve">وفي العصور الوسطى تأثرت الترجمة </w:t>
      </w:r>
      <w:proofErr w:type="spellStart"/>
      <w:r w:rsidRPr="00C2559D">
        <w:rPr>
          <w:rFonts w:ascii="Traditional Arabic" w:hAnsi="Traditional Arabic" w:cs="Traditional Arabic"/>
          <w:color w:val="000000"/>
          <w:sz w:val="32"/>
          <w:szCs w:val="32"/>
          <w:rtl/>
        </w:rPr>
        <w:t>نسبيا،</w:t>
      </w:r>
      <w:proofErr w:type="spellEnd"/>
      <w:r w:rsidRPr="00C2559D">
        <w:rPr>
          <w:rFonts w:ascii="Traditional Arabic" w:hAnsi="Traditional Arabic" w:cs="Traditional Arabic"/>
          <w:color w:val="000000"/>
          <w:sz w:val="32"/>
          <w:szCs w:val="32"/>
          <w:rtl/>
        </w:rPr>
        <w:t xml:space="preserve"> والسبب في ذلك يعود إلى"الاعتقاد السائد آنذاك وهو أن الشخص لا يعدّ مفكرا</w:t>
      </w:r>
      <w:r w:rsidRPr="00C2559D">
        <w:rPr>
          <w:rFonts w:ascii="Traditional Arabic" w:hAnsi="Traditional Arabic" w:cs="Traditional Arabic"/>
          <w:color w:val="000000"/>
          <w:sz w:val="32"/>
          <w:szCs w:val="32"/>
        </w:rPr>
        <w:t xml:space="preserve"> </w:t>
      </w:r>
      <w:r w:rsidRPr="00C2559D">
        <w:rPr>
          <w:rFonts w:ascii="Traditional Arabic" w:hAnsi="Traditional Arabic" w:cs="Traditional Arabic"/>
          <w:color w:val="000000"/>
          <w:sz w:val="32"/>
          <w:szCs w:val="32"/>
          <w:rtl/>
        </w:rPr>
        <w:t xml:space="preserve">وعالما بالمعنى </w:t>
      </w:r>
      <w:proofErr w:type="spellStart"/>
      <w:r w:rsidRPr="00C2559D">
        <w:rPr>
          <w:rFonts w:ascii="Traditional Arabic" w:hAnsi="Traditional Arabic" w:cs="Traditional Arabic"/>
          <w:color w:val="000000"/>
          <w:sz w:val="32"/>
          <w:szCs w:val="32"/>
          <w:rtl/>
        </w:rPr>
        <w:t>الحقيقي</w:t>
      </w:r>
      <w:proofErr w:type="spellEnd"/>
      <w:r w:rsidRPr="00C2559D">
        <w:rPr>
          <w:rFonts w:ascii="Traditional Arabic" w:hAnsi="Traditional Arabic" w:cs="Traditional Arabic"/>
          <w:color w:val="000000"/>
          <w:sz w:val="32"/>
          <w:szCs w:val="32"/>
          <w:rtl/>
        </w:rPr>
        <w:t xml:space="preserve"> </w:t>
      </w:r>
      <w:proofErr w:type="spellStart"/>
      <w:r w:rsidRPr="00C2559D">
        <w:rPr>
          <w:rFonts w:ascii="Traditional Arabic" w:hAnsi="Traditional Arabic" w:cs="Traditional Arabic"/>
          <w:color w:val="000000"/>
          <w:sz w:val="32"/>
          <w:szCs w:val="32"/>
          <w:rtl/>
        </w:rPr>
        <w:t>مالم</w:t>
      </w:r>
      <w:proofErr w:type="spellEnd"/>
      <w:r w:rsidRPr="00C2559D">
        <w:rPr>
          <w:rFonts w:ascii="Traditional Arabic" w:hAnsi="Traditional Arabic" w:cs="Traditional Arabic"/>
          <w:color w:val="000000"/>
          <w:sz w:val="32"/>
          <w:szCs w:val="32"/>
          <w:rtl/>
        </w:rPr>
        <w:t xml:space="preserve"> يكتب باللغة </w:t>
      </w:r>
      <w:proofErr w:type="spellStart"/>
      <w:r w:rsidRPr="00C2559D">
        <w:rPr>
          <w:rFonts w:ascii="Traditional Arabic" w:hAnsi="Traditional Arabic" w:cs="Traditional Arabic"/>
          <w:color w:val="000000"/>
          <w:sz w:val="32"/>
          <w:szCs w:val="32"/>
          <w:rtl/>
        </w:rPr>
        <w:t>اللاتينية"،</w:t>
      </w:r>
      <w:proofErr w:type="spellEnd"/>
      <w:r w:rsidRPr="00C2559D">
        <w:rPr>
          <w:rFonts w:ascii="Traditional Arabic" w:hAnsi="Traditional Arabic" w:cs="Traditional Arabic"/>
          <w:color w:val="000000"/>
          <w:sz w:val="32"/>
          <w:szCs w:val="32"/>
          <w:rtl/>
        </w:rPr>
        <w:t xml:space="preserve"> لذا كتب المفكرون والعلماء أفكارهم مباشرة باللغة اللاتينية التي كانوا يجيدونها بالإضافة إلى لغتهم الأم</w:t>
      </w:r>
      <w:r w:rsidRPr="00C2559D">
        <w:rPr>
          <w:rFonts w:ascii="Traditional Arabic" w:hAnsi="Traditional Arabic" w:cs="Traditional Arabic"/>
          <w:color w:val="000000"/>
          <w:sz w:val="32"/>
          <w:szCs w:val="32"/>
        </w:rPr>
        <w:t xml:space="preserve">...." </w:t>
      </w:r>
      <w:r w:rsidRPr="00C2559D">
        <w:rPr>
          <w:rFonts w:ascii="Traditional Arabic" w:hAnsi="Traditional Arabic" w:cs="Traditional Arabic"/>
          <w:color w:val="000000"/>
          <w:sz w:val="32"/>
          <w:szCs w:val="32"/>
          <w:rtl/>
        </w:rPr>
        <w:t>ويصفها كل واحد منهم بأنا إلهام و فن أصيل يعتمد على ليونة التعبير و ليس صعوبته.</w:t>
      </w:r>
      <w:r w:rsidRPr="00C2559D">
        <w:rPr>
          <w:rFonts w:ascii="Traditional Arabic" w:hAnsi="Traditional Arabic" w:cs="Traditional Arabic"/>
          <w:color w:val="000000"/>
          <w:sz w:val="32"/>
          <w:szCs w:val="32"/>
        </w:rPr>
        <w:t xml:space="preserve"> </w:t>
      </w:r>
    </w:p>
    <w:p w:rsidR="00F72500" w:rsidRPr="00C2559D" w:rsidRDefault="00F72500" w:rsidP="00F72500">
      <w:pPr>
        <w:pStyle w:val="NormalWeb"/>
        <w:bidi/>
        <w:spacing w:before="0" w:beforeAutospacing="0" w:after="0" w:afterAutospacing="0"/>
        <w:ind w:firstLine="708"/>
        <w:jc w:val="both"/>
        <w:rPr>
          <w:rFonts w:ascii="Traditional Arabic" w:hAnsi="Traditional Arabic" w:cs="Traditional Arabic"/>
          <w:color w:val="006400"/>
          <w:sz w:val="32"/>
          <w:szCs w:val="32"/>
          <w:rtl/>
        </w:rPr>
      </w:pPr>
    </w:p>
    <w:p w:rsidR="00F72500" w:rsidRPr="00C2559D" w:rsidRDefault="00F72500" w:rsidP="00F72500">
      <w:pPr>
        <w:bidi/>
        <w:spacing w:before="120" w:after="120"/>
        <w:ind w:firstLine="708"/>
        <w:jc w:val="both"/>
        <w:rPr>
          <w:rFonts w:ascii="Traditional Arabic" w:hAnsi="Traditional Arabic" w:cs="Traditional Arabic"/>
          <w:sz w:val="32"/>
          <w:szCs w:val="32"/>
          <w:lang w:bidi="ar-DZ"/>
        </w:rPr>
      </w:pPr>
      <w:r w:rsidRPr="00C2559D">
        <w:rPr>
          <w:rFonts w:ascii="Traditional Arabic" w:hAnsi="Traditional Arabic" w:cs="Traditional Arabic"/>
          <w:sz w:val="32"/>
          <w:szCs w:val="32"/>
          <w:rtl/>
          <w:lang w:bidi="ar-DZ"/>
        </w:rPr>
        <w:lastRenderedPageBreak/>
        <w:t xml:space="preserve">برزت الترجمة أيام الإمبراطورية الرومانية حيث قام الخطيب الروماني </w:t>
      </w:r>
      <w:proofErr w:type="spellStart"/>
      <w:r w:rsidRPr="00C2559D">
        <w:rPr>
          <w:rFonts w:ascii="Traditional Arabic" w:hAnsi="Traditional Arabic" w:cs="Traditional Arabic"/>
          <w:sz w:val="32"/>
          <w:szCs w:val="32"/>
          <w:rtl/>
          <w:lang w:bidi="ar-DZ"/>
        </w:rPr>
        <w:t>شيشرون</w:t>
      </w:r>
      <w:proofErr w:type="spellEnd"/>
      <w:r>
        <w:rPr>
          <w:rStyle w:val="Appelnotedebasdep"/>
          <w:rFonts w:ascii="Traditional Arabic" w:hAnsi="Traditional Arabic" w:cs="Traditional Arabic"/>
          <w:sz w:val="32"/>
          <w:szCs w:val="32"/>
          <w:rtl/>
          <w:lang w:bidi="ar-DZ"/>
        </w:rPr>
        <w:footnoteReference w:id="17"/>
      </w:r>
      <w:r w:rsidRPr="00C2559D">
        <w:rPr>
          <w:rFonts w:ascii="Traditional Arabic" w:hAnsi="Traditional Arabic" w:cs="Traditional Arabic"/>
          <w:sz w:val="32"/>
          <w:szCs w:val="32"/>
          <w:rtl/>
          <w:lang w:bidi="ar-DZ"/>
        </w:rPr>
        <w:t xml:space="preserve"> </w:t>
      </w:r>
      <w:r w:rsidRPr="005E213C">
        <w:rPr>
          <w:rFonts w:ascii="Traditional Arabic" w:hAnsi="Traditional Arabic" w:cs="Traditional Arabic"/>
          <w:sz w:val="26"/>
          <w:szCs w:val="26"/>
          <w:lang w:bidi="ar-DZ"/>
        </w:rPr>
        <w:t>Cicéron</w:t>
      </w:r>
      <w:r w:rsidRPr="00C2559D">
        <w:rPr>
          <w:rFonts w:ascii="Traditional Arabic" w:hAnsi="Traditional Arabic" w:cs="Traditional Arabic"/>
          <w:sz w:val="32"/>
          <w:szCs w:val="32"/>
          <w:rtl/>
          <w:lang w:bidi="ar-DZ"/>
        </w:rPr>
        <w:t xml:space="preserve"> في القرن الأول قبل الميلاد بنقل العديد من الأعمال اليونانية قصد جعلها في متناول بني جلدته و راح يفكر في "مبادئ نظرية في الترجمة".وقد انشغل المترجمون آنذاك بنقل النصوص المقدسة في التوراة والإنجيل ففي هذه المرحلة لمع اسم عميد الترجمة </w:t>
      </w:r>
      <w:r>
        <w:rPr>
          <w:rFonts w:ascii="Traditional Arabic" w:hAnsi="Traditional Arabic" w:cs="Traditional Arabic" w:hint="cs"/>
          <w:sz w:val="32"/>
          <w:szCs w:val="32"/>
          <w:rtl/>
          <w:lang w:bidi="ar-DZ"/>
        </w:rPr>
        <w:t>"</w:t>
      </w:r>
      <w:r w:rsidRPr="00C2559D">
        <w:rPr>
          <w:rFonts w:ascii="Traditional Arabic" w:hAnsi="Traditional Arabic" w:cs="Traditional Arabic"/>
          <w:sz w:val="32"/>
          <w:szCs w:val="32"/>
          <w:rtl/>
          <w:lang w:bidi="ar-DZ"/>
        </w:rPr>
        <w:t xml:space="preserve">سان </w:t>
      </w:r>
      <w:proofErr w:type="spellStart"/>
      <w:r w:rsidRPr="00C2559D">
        <w:rPr>
          <w:rFonts w:ascii="Traditional Arabic" w:hAnsi="Traditional Arabic" w:cs="Traditional Arabic"/>
          <w:sz w:val="32"/>
          <w:szCs w:val="32"/>
          <w:rtl/>
          <w:lang w:bidi="ar-DZ"/>
        </w:rPr>
        <w:t>جيروم</w:t>
      </w:r>
      <w:r>
        <w:rPr>
          <w:rFonts w:ascii="Traditional Arabic" w:hAnsi="Traditional Arabic" w:cs="Traditional Arabic" w:hint="cs"/>
          <w:sz w:val="32"/>
          <w:szCs w:val="32"/>
          <w:rtl/>
          <w:lang w:bidi="ar-DZ"/>
        </w:rPr>
        <w:t>"</w:t>
      </w:r>
      <w:proofErr w:type="spellEnd"/>
      <w:r>
        <w:rPr>
          <w:rStyle w:val="Appelnotedebasdep"/>
          <w:rFonts w:ascii="Traditional Arabic" w:hAnsi="Traditional Arabic" w:cs="Traditional Arabic"/>
          <w:sz w:val="32"/>
          <w:szCs w:val="32"/>
          <w:rtl/>
          <w:lang w:bidi="ar-DZ"/>
        </w:rPr>
        <w:footnoteReference w:id="18"/>
      </w:r>
      <w:r w:rsidRPr="00C2559D">
        <w:rPr>
          <w:rFonts w:ascii="Traditional Arabic" w:hAnsi="Traditional Arabic" w:cs="Traditional Arabic"/>
          <w:sz w:val="32"/>
          <w:szCs w:val="32"/>
          <w:rtl/>
          <w:lang w:bidi="ar-DZ"/>
        </w:rPr>
        <w:t xml:space="preserve"> </w:t>
      </w:r>
      <w:r w:rsidRPr="005E213C">
        <w:rPr>
          <w:rFonts w:ascii="Traditional Arabic" w:hAnsi="Traditional Arabic" w:cs="Traditional Arabic"/>
          <w:sz w:val="26"/>
          <w:szCs w:val="26"/>
          <w:lang w:bidi="ar-DZ"/>
        </w:rPr>
        <w:t>Saint Jérôme</w:t>
      </w:r>
      <w:r w:rsidRPr="00C2559D">
        <w:rPr>
          <w:rFonts w:ascii="Traditional Arabic" w:hAnsi="Traditional Arabic" w:cs="Traditional Arabic"/>
          <w:sz w:val="32"/>
          <w:szCs w:val="32"/>
          <w:rtl/>
          <w:lang w:bidi="ar-DZ"/>
        </w:rPr>
        <w:t xml:space="preserve">الذي نقل التوراة في </w:t>
      </w:r>
      <w:r w:rsidRPr="005E213C">
        <w:rPr>
          <w:rFonts w:ascii="Traditional Arabic" w:hAnsi="Traditional Arabic" w:cs="Traditional Arabic"/>
          <w:sz w:val="26"/>
          <w:szCs w:val="26"/>
          <w:rtl/>
          <w:lang w:bidi="ar-DZ"/>
        </w:rPr>
        <w:t>384</w:t>
      </w:r>
      <w:r w:rsidRPr="00C2559D">
        <w:rPr>
          <w:rFonts w:ascii="Traditional Arabic" w:hAnsi="Traditional Arabic" w:cs="Traditional Arabic"/>
          <w:sz w:val="32"/>
          <w:szCs w:val="32"/>
          <w:rtl/>
          <w:lang w:bidi="ar-DZ"/>
        </w:rPr>
        <w:t xml:space="preserve"> </w:t>
      </w:r>
      <w:r w:rsidRPr="00C2559D">
        <w:rPr>
          <w:rStyle w:val="Appelnotedebasdep"/>
          <w:rFonts w:ascii="Traditional Arabic" w:hAnsi="Traditional Arabic" w:cs="Traditional Arabic"/>
          <w:sz w:val="32"/>
          <w:szCs w:val="32"/>
          <w:rtl/>
          <w:lang w:bidi="ar-DZ"/>
        </w:rPr>
        <w:footnoteReference w:id="19"/>
      </w:r>
      <w:r w:rsidRPr="00C2559D">
        <w:rPr>
          <w:rFonts w:ascii="Traditional Arabic" w:hAnsi="Traditional Arabic" w:cs="Traditional Arabic"/>
          <w:sz w:val="32"/>
          <w:szCs w:val="32"/>
          <w:rtl/>
          <w:lang w:bidi="ar-DZ"/>
        </w:rPr>
        <w:t xml:space="preserve"> وأول من جاء بمبدأ "ترجمة المعاني لا الكلمات"</w:t>
      </w:r>
    </w:p>
    <w:p w:rsidR="00F72500" w:rsidRPr="005E213C" w:rsidRDefault="00F72500" w:rsidP="00F72500">
      <w:pPr>
        <w:bidi/>
        <w:spacing w:before="120" w:after="120"/>
        <w:jc w:val="center"/>
        <w:rPr>
          <w:rFonts w:ascii="Traditional Arabic" w:hAnsi="Traditional Arabic" w:cs="Traditional Arabic"/>
          <w:sz w:val="26"/>
          <w:szCs w:val="26"/>
          <w:rtl/>
          <w:lang w:bidi="ar-DZ"/>
        </w:rPr>
      </w:pPr>
      <w:r w:rsidRPr="005E213C">
        <w:rPr>
          <w:rFonts w:ascii="Traditional Arabic" w:hAnsi="Traditional Arabic" w:cs="Traditional Arabic"/>
          <w:sz w:val="26"/>
          <w:szCs w:val="26"/>
          <w:lang w:val="en-US" w:bidi="ar-DZ"/>
        </w:rPr>
        <w:t>« Sense for sense and not word for word »</w:t>
      </w:r>
    </w:p>
    <w:p w:rsidR="00F72500" w:rsidRPr="00C2559D" w:rsidRDefault="00F72500" w:rsidP="00F72500">
      <w:pPr>
        <w:bidi/>
        <w:spacing w:before="120" w:after="120"/>
        <w:jc w:val="both"/>
        <w:rPr>
          <w:rFonts w:ascii="Traditional Arabic" w:hAnsi="Traditional Arabic" w:cs="Traditional Arabic"/>
          <w:sz w:val="32"/>
          <w:szCs w:val="32"/>
          <w:lang w:bidi="ar-DZ"/>
        </w:rPr>
      </w:pPr>
      <w:r w:rsidRPr="00C2559D">
        <w:rPr>
          <w:rFonts w:ascii="Traditional Arabic" w:hAnsi="Traditional Arabic" w:cs="Traditional Arabic"/>
          <w:sz w:val="32"/>
          <w:szCs w:val="32"/>
          <w:rtl/>
          <w:lang w:bidi="ar-DZ"/>
        </w:rPr>
        <w:t xml:space="preserve">و يمكن أن تتلخص طريقة النقلة منذ القرن السابع عشر في ترجمة النصوص ضمن </w:t>
      </w:r>
      <w:r w:rsidRPr="00C2559D">
        <w:rPr>
          <w:rFonts w:ascii="Traditional Arabic" w:hAnsi="Traditional Arabic" w:cs="Traditional Arabic"/>
          <w:sz w:val="32"/>
          <w:szCs w:val="32"/>
          <w:u w:val="single"/>
          <w:rtl/>
          <w:lang w:bidi="ar-DZ"/>
        </w:rPr>
        <w:t xml:space="preserve">ثلاث طرائق </w:t>
      </w:r>
      <w:proofErr w:type="spellStart"/>
      <w:r w:rsidRPr="00C2559D">
        <w:rPr>
          <w:rFonts w:ascii="Traditional Arabic" w:hAnsi="Traditional Arabic" w:cs="Traditional Arabic"/>
          <w:sz w:val="32"/>
          <w:szCs w:val="32"/>
          <w:u w:val="single"/>
          <w:rtl/>
          <w:lang w:bidi="ar-DZ"/>
        </w:rPr>
        <w:t>رئيسية</w:t>
      </w:r>
      <w:r w:rsidRPr="00C2559D">
        <w:rPr>
          <w:rFonts w:ascii="Traditional Arabic" w:hAnsi="Traditional Arabic" w:cs="Traditional Arabic"/>
          <w:sz w:val="32"/>
          <w:szCs w:val="32"/>
          <w:rtl/>
          <w:lang w:bidi="ar-DZ"/>
        </w:rPr>
        <w:t>:</w:t>
      </w:r>
      <w:proofErr w:type="spellEnd"/>
      <w:r w:rsidRPr="00C2559D">
        <w:rPr>
          <w:rFonts w:ascii="Traditional Arabic" w:hAnsi="Traditional Arabic" w:cs="Traditional Arabic"/>
          <w:sz w:val="32"/>
          <w:szCs w:val="32"/>
          <w:rtl/>
          <w:lang w:bidi="ar-DZ"/>
        </w:rPr>
        <w:t xml:space="preserve"> تتسم الطريقة الأولى بالحرفية الشديدة فتتم مقابلة الكلمات في لغة بمثيلاتها في لغة </w:t>
      </w:r>
      <w:proofErr w:type="spellStart"/>
      <w:r w:rsidRPr="00C2559D">
        <w:rPr>
          <w:rFonts w:ascii="Traditional Arabic" w:hAnsi="Traditional Arabic" w:cs="Traditional Arabic"/>
          <w:sz w:val="32"/>
          <w:szCs w:val="32"/>
          <w:rtl/>
          <w:lang w:bidi="ar-DZ"/>
        </w:rPr>
        <w:t>أخرى،</w:t>
      </w:r>
      <w:proofErr w:type="spellEnd"/>
      <w:r w:rsidRPr="00C2559D">
        <w:rPr>
          <w:rFonts w:ascii="Traditional Arabic" w:hAnsi="Traditional Arabic" w:cs="Traditional Arabic"/>
          <w:sz w:val="32"/>
          <w:szCs w:val="32"/>
          <w:rtl/>
          <w:lang w:bidi="ar-DZ"/>
        </w:rPr>
        <w:t xml:space="preserve"> أما الطريقة الثانية فتتمثل في إعادة الصياغة دون </w:t>
      </w:r>
      <w:proofErr w:type="spellStart"/>
      <w:r w:rsidRPr="00C2559D">
        <w:rPr>
          <w:rFonts w:ascii="Traditional Arabic" w:hAnsi="Traditional Arabic" w:cs="Traditional Arabic"/>
          <w:sz w:val="32"/>
          <w:szCs w:val="32"/>
          <w:rtl/>
          <w:lang w:bidi="ar-DZ"/>
        </w:rPr>
        <w:t>التقيد</w:t>
      </w:r>
      <w:proofErr w:type="spellEnd"/>
      <w:r w:rsidRPr="00C2559D">
        <w:rPr>
          <w:rFonts w:ascii="Traditional Arabic" w:hAnsi="Traditional Arabic" w:cs="Traditional Arabic"/>
          <w:sz w:val="32"/>
          <w:szCs w:val="32"/>
          <w:rtl/>
          <w:lang w:bidi="ar-DZ"/>
        </w:rPr>
        <w:t xml:space="preserve"> بالأصل هذا ما كان يضمن الحفاظ على عنصر المعنى و بذا يعتبر نقلا أمينا و تأتي في الأخير الطريقة التي تتدرج من المطابقة مع الأصل إلى التقليد...</w:t>
      </w:r>
      <w:proofErr w:type="gramStart"/>
      <w:r w:rsidRPr="00C2559D">
        <w:rPr>
          <w:rFonts w:ascii="Traditional Arabic" w:hAnsi="Traditional Arabic" w:cs="Traditional Arabic"/>
          <w:sz w:val="32"/>
          <w:szCs w:val="32"/>
          <w:rtl/>
          <w:lang w:bidi="ar-DZ"/>
        </w:rPr>
        <w:t>إلى</w:t>
      </w:r>
      <w:proofErr w:type="gramEnd"/>
      <w:r w:rsidRPr="00C2559D">
        <w:rPr>
          <w:rFonts w:ascii="Traditional Arabic" w:hAnsi="Traditional Arabic" w:cs="Traditional Arabic"/>
          <w:sz w:val="32"/>
          <w:szCs w:val="32"/>
          <w:rtl/>
          <w:lang w:bidi="ar-DZ"/>
        </w:rPr>
        <w:t xml:space="preserve"> أن تصل إلى التحرر كليا عن النص الأصلي. </w:t>
      </w:r>
      <w:r w:rsidRPr="00C2559D">
        <w:rPr>
          <w:rStyle w:val="Appelnotedebasdep"/>
          <w:rFonts w:ascii="Traditional Arabic" w:hAnsi="Traditional Arabic" w:cs="Traditional Arabic"/>
          <w:sz w:val="32"/>
          <w:szCs w:val="32"/>
          <w:rtl/>
          <w:lang w:bidi="ar-DZ"/>
        </w:rPr>
        <w:footnoteReference w:id="20"/>
      </w:r>
    </w:p>
    <w:p w:rsidR="00F72500" w:rsidRPr="00C2559D" w:rsidRDefault="00F72500" w:rsidP="00F72500">
      <w:pPr>
        <w:bidi/>
        <w:spacing w:before="120" w:after="120"/>
        <w:jc w:val="both"/>
        <w:rPr>
          <w:rFonts w:ascii="Traditional Arabic" w:hAnsi="Traditional Arabic" w:cs="Traditional Arabic"/>
          <w:sz w:val="32"/>
          <w:szCs w:val="32"/>
          <w:rtl/>
          <w:lang w:bidi="ar-DZ"/>
        </w:rPr>
      </w:pPr>
      <w:r w:rsidRPr="00C2559D">
        <w:rPr>
          <w:rFonts w:ascii="Traditional Arabic" w:hAnsi="Traditional Arabic" w:cs="Traditional Arabic"/>
          <w:sz w:val="32"/>
          <w:szCs w:val="32"/>
          <w:rtl/>
          <w:lang w:bidi="ar-DZ"/>
        </w:rPr>
        <w:t xml:space="preserve">بالرغم من </w:t>
      </w:r>
      <w:proofErr w:type="spellStart"/>
      <w:r w:rsidRPr="00C2559D">
        <w:rPr>
          <w:rFonts w:ascii="Traditional Arabic" w:hAnsi="Traditional Arabic" w:cs="Traditional Arabic"/>
          <w:sz w:val="32"/>
          <w:szCs w:val="32"/>
          <w:rtl/>
          <w:lang w:bidi="ar-DZ"/>
        </w:rPr>
        <w:t>ذلك،</w:t>
      </w:r>
      <w:proofErr w:type="spellEnd"/>
      <w:r w:rsidRPr="00C2559D">
        <w:rPr>
          <w:rFonts w:ascii="Traditional Arabic" w:hAnsi="Traditional Arabic" w:cs="Traditional Arabic"/>
          <w:sz w:val="32"/>
          <w:szCs w:val="32"/>
          <w:rtl/>
          <w:lang w:bidi="ar-DZ"/>
        </w:rPr>
        <w:t xml:space="preserve"> نجد أن التفكير في الترجمة باعتباره مجالا مستقلا في دراسته كان غائبا </w:t>
      </w:r>
      <w:proofErr w:type="spellStart"/>
      <w:r w:rsidRPr="00C2559D">
        <w:rPr>
          <w:rFonts w:ascii="Traditional Arabic" w:hAnsi="Traditional Arabic" w:cs="Traditional Arabic"/>
          <w:sz w:val="32"/>
          <w:szCs w:val="32"/>
          <w:rtl/>
          <w:lang w:bidi="ar-DZ"/>
        </w:rPr>
        <w:t>تماما،</w:t>
      </w:r>
      <w:proofErr w:type="spellEnd"/>
      <w:r w:rsidRPr="00C2559D">
        <w:rPr>
          <w:rFonts w:ascii="Traditional Arabic" w:hAnsi="Traditional Arabic" w:cs="Traditional Arabic"/>
          <w:sz w:val="32"/>
          <w:szCs w:val="32"/>
          <w:rtl/>
          <w:lang w:bidi="ar-DZ"/>
        </w:rPr>
        <w:t xml:space="preserve"> فكل ما تم جمعه من كتابات حول الترجمة يمكن أن يصنف في قسمين اثنين:</w:t>
      </w:r>
    </w:p>
    <w:p w:rsidR="00F72500" w:rsidRPr="00C2559D" w:rsidRDefault="00F72500" w:rsidP="00F72500">
      <w:pPr>
        <w:numPr>
          <w:ilvl w:val="1"/>
          <w:numId w:val="2"/>
        </w:numPr>
        <w:bidi/>
        <w:spacing w:before="120" w:after="120"/>
        <w:jc w:val="both"/>
        <w:rPr>
          <w:rFonts w:ascii="Traditional Arabic" w:hAnsi="Traditional Arabic" w:cs="Traditional Arabic"/>
          <w:sz w:val="32"/>
          <w:szCs w:val="32"/>
          <w:rtl/>
          <w:lang w:bidi="ar-DZ"/>
        </w:rPr>
      </w:pPr>
      <w:r w:rsidRPr="00C2559D">
        <w:rPr>
          <w:rFonts w:ascii="Traditional Arabic" w:hAnsi="Traditional Arabic" w:cs="Traditional Arabic"/>
          <w:sz w:val="32"/>
          <w:szCs w:val="32"/>
          <w:rtl/>
          <w:lang w:bidi="ar-DZ"/>
        </w:rPr>
        <w:t xml:space="preserve">ملاحظات عرضية حول الترجمة تتخلل نصوصا </w:t>
      </w:r>
      <w:proofErr w:type="gramStart"/>
      <w:r w:rsidRPr="00C2559D">
        <w:rPr>
          <w:rFonts w:ascii="Traditional Arabic" w:hAnsi="Traditional Arabic" w:cs="Traditional Arabic"/>
          <w:sz w:val="32"/>
          <w:szCs w:val="32"/>
          <w:rtl/>
          <w:lang w:bidi="ar-DZ"/>
        </w:rPr>
        <w:t>تعالج</w:t>
      </w:r>
      <w:proofErr w:type="gramEnd"/>
      <w:r w:rsidRPr="00C2559D">
        <w:rPr>
          <w:rFonts w:ascii="Traditional Arabic" w:hAnsi="Traditional Arabic" w:cs="Traditional Arabic"/>
          <w:sz w:val="32"/>
          <w:szCs w:val="32"/>
          <w:rtl/>
          <w:lang w:bidi="ar-DZ"/>
        </w:rPr>
        <w:t xml:space="preserve"> مواضيع مختلفة لا تمت بأي صلة إلى الترجمة.</w:t>
      </w:r>
    </w:p>
    <w:p w:rsidR="00F72500" w:rsidRPr="00C2559D" w:rsidRDefault="00F72500" w:rsidP="00F72500">
      <w:pPr>
        <w:numPr>
          <w:ilvl w:val="1"/>
          <w:numId w:val="2"/>
        </w:numPr>
        <w:bidi/>
        <w:spacing w:before="120" w:after="120"/>
        <w:jc w:val="both"/>
        <w:rPr>
          <w:rFonts w:ascii="Traditional Arabic" w:hAnsi="Traditional Arabic" w:cs="Traditional Arabic"/>
          <w:sz w:val="32"/>
          <w:szCs w:val="32"/>
          <w:rtl/>
          <w:lang w:bidi="ar-DZ"/>
        </w:rPr>
      </w:pPr>
      <w:r w:rsidRPr="00C2559D">
        <w:rPr>
          <w:rFonts w:ascii="Traditional Arabic" w:hAnsi="Traditional Arabic" w:cs="Traditional Arabic"/>
          <w:sz w:val="32"/>
          <w:szCs w:val="32"/>
          <w:rtl/>
          <w:lang w:bidi="ar-DZ"/>
        </w:rPr>
        <w:t>المقدمات و الملحقات التي تعود مترجمو العصور الوسطى</w:t>
      </w:r>
      <w:r w:rsidRPr="00C2559D">
        <w:rPr>
          <w:rFonts w:ascii="Traditional Arabic" w:hAnsi="Traditional Arabic" w:cs="Traditional Arabic"/>
          <w:sz w:val="32"/>
          <w:szCs w:val="32"/>
          <w:lang w:bidi="ar-DZ"/>
        </w:rPr>
        <w:t xml:space="preserve"> </w:t>
      </w:r>
      <w:r w:rsidRPr="00C2559D">
        <w:rPr>
          <w:rStyle w:val="Appelnotedebasdep"/>
          <w:rFonts w:ascii="Traditional Arabic" w:hAnsi="Traditional Arabic" w:cs="Traditional Arabic"/>
          <w:sz w:val="32"/>
          <w:szCs w:val="32"/>
          <w:lang w:bidi="ar-DZ"/>
        </w:rPr>
        <w:footnoteReference w:id="21"/>
      </w:r>
      <w:r w:rsidRPr="00C2559D">
        <w:rPr>
          <w:rFonts w:ascii="Traditional Arabic" w:hAnsi="Traditional Arabic" w:cs="Traditional Arabic"/>
          <w:sz w:val="32"/>
          <w:szCs w:val="32"/>
          <w:rtl/>
          <w:lang w:bidi="ar-DZ"/>
        </w:rPr>
        <w:t xml:space="preserve"> حتى بداية النهضة أن يفتتحوا </w:t>
      </w:r>
      <w:proofErr w:type="spellStart"/>
      <w:r w:rsidRPr="00C2559D">
        <w:rPr>
          <w:rFonts w:ascii="Traditional Arabic" w:hAnsi="Traditional Arabic" w:cs="Traditional Arabic"/>
          <w:sz w:val="32"/>
          <w:szCs w:val="32"/>
          <w:rtl/>
          <w:lang w:bidi="ar-DZ"/>
        </w:rPr>
        <w:t>بها</w:t>
      </w:r>
      <w:proofErr w:type="spellEnd"/>
      <w:r w:rsidRPr="00C2559D">
        <w:rPr>
          <w:rFonts w:ascii="Traditional Arabic" w:hAnsi="Traditional Arabic" w:cs="Traditional Arabic"/>
          <w:sz w:val="32"/>
          <w:szCs w:val="32"/>
          <w:rtl/>
          <w:lang w:bidi="ar-DZ"/>
        </w:rPr>
        <w:t xml:space="preserve"> أعمالهم.</w:t>
      </w:r>
      <w:r w:rsidRPr="00C2559D">
        <w:rPr>
          <w:rStyle w:val="Appelnotedebasdep"/>
          <w:rFonts w:ascii="Traditional Arabic" w:hAnsi="Traditional Arabic" w:cs="Traditional Arabic"/>
          <w:sz w:val="32"/>
          <w:szCs w:val="32"/>
          <w:rtl/>
          <w:lang w:bidi="ar-DZ"/>
        </w:rPr>
        <w:footnoteReference w:id="22"/>
      </w:r>
    </w:p>
    <w:p w:rsidR="00F72500" w:rsidRPr="00C2559D" w:rsidRDefault="00F72500" w:rsidP="00F72500">
      <w:pPr>
        <w:bidi/>
        <w:spacing w:before="120" w:after="120"/>
        <w:jc w:val="both"/>
        <w:rPr>
          <w:rFonts w:ascii="Traditional Arabic" w:hAnsi="Traditional Arabic" w:cs="Traditional Arabic"/>
          <w:sz w:val="32"/>
          <w:szCs w:val="32"/>
          <w:lang w:bidi="ar-DZ"/>
        </w:rPr>
      </w:pPr>
      <w:r w:rsidRPr="00C2559D">
        <w:rPr>
          <w:rFonts w:ascii="Traditional Arabic" w:hAnsi="Traditional Arabic" w:cs="Traditional Arabic"/>
          <w:sz w:val="32"/>
          <w:szCs w:val="32"/>
          <w:rtl/>
          <w:lang w:bidi="ar-DZ"/>
        </w:rPr>
        <w:t xml:space="preserve">وقد صرح </w:t>
      </w:r>
      <w:r>
        <w:rPr>
          <w:rFonts w:ascii="Traditional Arabic" w:hAnsi="Traditional Arabic" w:cs="Traditional Arabic" w:hint="cs"/>
          <w:sz w:val="32"/>
          <w:szCs w:val="32"/>
          <w:rtl/>
          <w:lang w:bidi="ar-DZ"/>
        </w:rPr>
        <w:t>"</w:t>
      </w:r>
      <w:r w:rsidRPr="00C2559D">
        <w:rPr>
          <w:rFonts w:ascii="Traditional Arabic" w:hAnsi="Traditional Arabic" w:cs="Traditional Arabic"/>
          <w:sz w:val="32"/>
          <w:szCs w:val="32"/>
          <w:rtl/>
          <w:lang w:bidi="ar-DZ"/>
        </w:rPr>
        <w:t xml:space="preserve">جورج </w:t>
      </w:r>
      <w:proofErr w:type="spellStart"/>
      <w:r w:rsidRPr="00C2559D">
        <w:rPr>
          <w:rFonts w:ascii="Traditional Arabic" w:hAnsi="Traditional Arabic" w:cs="Traditional Arabic"/>
          <w:sz w:val="32"/>
          <w:szCs w:val="32"/>
          <w:rtl/>
          <w:lang w:bidi="ar-DZ"/>
        </w:rPr>
        <w:t>مونان</w:t>
      </w:r>
      <w:proofErr w:type="spellEnd"/>
      <w:r>
        <w:rPr>
          <w:rStyle w:val="Appelnotedebasdep"/>
          <w:rFonts w:ascii="Traditional Arabic" w:hAnsi="Traditional Arabic" w:cs="Traditional Arabic"/>
          <w:sz w:val="32"/>
          <w:szCs w:val="32"/>
          <w:rtl/>
          <w:lang w:bidi="ar-DZ"/>
        </w:rPr>
        <w:footnoteReference w:id="23"/>
      </w:r>
      <w:r w:rsidRPr="00C2559D">
        <w:rPr>
          <w:rFonts w:ascii="Traditional Arabic" w:hAnsi="Traditional Arabic" w:cs="Traditional Arabic"/>
          <w:sz w:val="32"/>
          <w:szCs w:val="32"/>
          <w:rtl/>
          <w:lang w:bidi="ar-DZ"/>
        </w:rPr>
        <w:t xml:space="preserve"> </w:t>
      </w:r>
      <w:r w:rsidRPr="005E213C">
        <w:rPr>
          <w:rFonts w:ascii="Traditional Arabic" w:hAnsi="Traditional Arabic" w:cs="Traditional Arabic"/>
          <w:sz w:val="26"/>
          <w:szCs w:val="26"/>
          <w:lang w:bidi="ar-DZ"/>
        </w:rPr>
        <w:t xml:space="preserve">George </w:t>
      </w:r>
      <w:proofErr w:type="spellStart"/>
      <w:r w:rsidRPr="005E213C">
        <w:rPr>
          <w:rFonts w:ascii="Traditional Arabic" w:hAnsi="Traditional Arabic" w:cs="Traditional Arabic"/>
          <w:sz w:val="26"/>
          <w:szCs w:val="26"/>
          <w:lang w:bidi="ar-DZ"/>
        </w:rPr>
        <w:t>mounin</w:t>
      </w:r>
      <w:proofErr w:type="spellEnd"/>
      <w:r w:rsidRPr="00C2559D">
        <w:rPr>
          <w:rFonts w:ascii="Traditional Arabic" w:hAnsi="Traditional Arabic" w:cs="Traditional Arabic"/>
          <w:sz w:val="32"/>
          <w:szCs w:val="32"/>
          <w:rtl/>
          <w:lang w:bidi="ar-DZ"/>
        </w:rPr>
        <w:t xml:space="preserve"> </w:t>
      </w:r>
      <w:proofErr w:type="spellStart"/>
      <w:r w:rsidRPr="00C2559D">
        <w:rPr>
          <w:rFonts w:ascii="Traditional Arabic" w:hAnsi="Traditional Arabic" w:cs="Traditional Arabic"/>
          <w:sz w:val="32"/>
          <w:szCs w:val="32"/>
          <w:rtl/>
          <w:lang w:bidi="ar-DZ"/>
        </w:rPr>
        <w:t>"</w:t>
      </w:r>
      <w:proofErr w:type="spellEnd"/>
      <w:r w:rsidRPr="00C2559D">
        <w:rPr>
          <w:rFonts w:ascii="Traditional Arabic" w:hAnsi="Traditional Arabic" w:cs="Traditional Arabic"/>
          <w:sz w:val="32"/>
          <w:szCs w:val="32"/>
          <w:rtl/>
          <w:lang w:bidi="ar-DZ"/>
        </w:rPr>
        <w:t xml:space="preserve"> أن كل ما تم التوصل إليه من مادة في ذلك العصر يكون مذهبا تجريبيا للترجمة لا يستهان </w:t>
      </w:r>
      <w:proofErr w:type="spellStart"/>
      <w:r w:rsidRPr="00C2559D">
        <w:rPr>
          <w:rFonts w:ascii="Traditional Arabic" w:hAnsi="Traditional Arabic" w:cs="Traditional Arabic"/>
          <w:sz w:val="32"/>
          <w:szCs w:val="32"/>
          <w:rtl/>
          <w:lang w:bidi="ar-DZ"/>
        </w:rPr>
        <w:t>به</w:t>
      </w:r>
      <w:proofErr w:type="spellEnd"/>
      <w:r w:rsidRPr="00C2559D">
        <w:rPr>
          <w:rFonts w:ascii="Traditional Arabic" w:hAnsi="Traditional Arabic" w:cs="Traditional Arabic"/>
          <w:sz w:val="32"/>
          <w:szCs w:val="32"/>
          <w:rtl/>
          <w:lang w:bidi="ar-DZ"/>
        </w:rPr>
        <w:t xml:space="preserve"> لكنه يظل مذهبا تجريبيا ليس إلا </w:t>
      </w:r>
      <w:proofErr w:type="spellStart"/>
      <w:r w:rsidRPr="00C2559D">
        <w:rPr>
          <w:rFonts w:ascii="Traditional Arabic" w:hAnsi="Traditional Arabic" w:cs="Traditional Arabic"/>
          <w:sz w:val="32"/>
          <w:szCs w:val="32"/>
          <w:rtl/>
          <w:lang w:bidi="ar-DZ"/>
        </w:rPr>
        <w:t>"</w:t>
      </w:r>
      <w:proofErr w:type="spellEnd"/>
      <w:r w:rsidRPr="00C2559D">
        <w:rPr>
          <w:rStyle w:val="Appelnotedebasdep"/>
          <w:rFonts w:ascii="Traditional Arabic" w:hAnsi="Traditional Arabic" w:cs="Traditional Arabic"/>
          <w:sz w:val="32"/>
          <w:szCs w:val="32"/>
          <w:rtl/>
          <w:lang w:bidi="ar-DZ"/>
        </w:rPr>
        <w:footnoteReference w:id="24"/>
      </w:r>
    </w:p>
    <w:p w:rsidR="005D3E90" w:rsidRPr="00F72500" w:rsidRDefault="005D3E90" w:rsidP="00F72500">
      <w:pPr>
        <w:bidi/>
      </w:pPr>
    </w:p>
    <w:sectPr w:rsidR="005D3E90" w:rsidRPr="00F72500" w:rsidSect="00F72500">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301" w:rsidRDefault="00005301" w:rsidP="00F72500">
      <w:r>
        <w:separator/>
      </w:r>
    </w:p>
  </w:endnote>
  <w:endnote w:type="continuationSeparator" w:id="0">
    <w:p w:rsidR="00005301" w:rsidRDefault="00005301" w:rsidP="00F72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301" w:rsidRDefault="00005301" w:rsidP="00F72500">
      <w:r>
        <w:separator/>
      </w:r>
    </w:p>
  </w:footnote>
  <w:footnote w:type="continuationSeparator" w:id="0">
    <w:p w:rsidR="00005301" w:rsidRDefault="00005301" w:rsidP="00F72500">
      <w:r>
        <w:continuationSeparator/>
      </w:r>
    </w:p>
  </w:footnote>
  <w:footnote w:id="1">
    <w:p w:rsidR="00F72500" w:rsidRPr="00125E7D" w:rsidRDefault="00F72500" w:rsidP="00F72500">
      <w:pPr>
        <w:pStyle w:val="Notedebasdepage"/>
        <w:bidi/>
        <w:rPr>
          <w:rFonts w:ascii="Traditional Arabic" w:hAnsi="Traditional Arabic" w:cs="Traditional Arabic"/>
          <w:sz w:val="22"/>
          <w:szCs w:val="22"/>
          <w:lang w:bidi="ar-DZ"/>
        </w:rPr>
      </w:pPr>
      <w:r w:rsidRPr="00125E7D">
        <w:rPr>
          <w:rStyle w:val="Appelnotedebasdep"/>
          <w:rFonts w:cs="Arabic Transparent"/>
          <w:b/>
          <w:bCs/>
          <w:sz w:val="22"/>
          <w:szCs w:val="22"/>
        </w:rPr>
        <w:footnoteRef/>
      </w:r>
      <w:r w:rsidRPr="00125E7D">
        <w:rPr>
          <w:rFonts w:cs="Arabic Transparent"/>
          <w:b/>
          <w:bCs/>
          <w:sz w:val="22"/>
          <w:szCs w:val="22"/>
          <w:lang w:val="en-GB"/>
        </w:rPr>
        <w:t xml:space="preserve"> </w:t>
      </w:r>
      <w:r w:rsidRPr="00125E7D">
        <w:rPr>
          <w:rFonts w:cs="Arabic Transparent"/>
          <w:sz w:val="22"/>
          <w:szCs w:val="22"/>
          <w:rtl/>
          <w:lang w:val="en-GB" w:bidi="ar-DZ"/>
        </w:rPr>
        <w:t xml:space="preserve"> </w:t>
      </w:r>
      <w:r w:rsidRPr="00125E7D">
        <w:rPr>
          <w:rFonts w:ascii="Traditional Arabic" w:hAnsi="Traditional Arabic" w:cs="Traditional Arabic"/>
          <w:sz w:val="22"/>
          <w:szCs w:val="22"/>
          <w:rtl/>
          <w:lang w:val="en-GB" w:bidi="ar-DZ"/>
        </w:rPr>
        <w:t xml:space="preserve">الإصحاح الحادي </w:t>
      </w:r>
      <w:proofErr w:type="gramStart"/>
      <w:r w:rsidRPr="00125E7D">
        <w:rPr>
          <w:rFonts w:ascii="Traditional Arabic" w:hAnsi="Traditional Arabic" w:cs="Traditional Arabic"/>
          <w:sz w:val="22"/>
          <w:szCs w:val="22"/>
          <w:rtl/>
          <w:lang w:val="en-GB" w:bidi="ar-DZ"/>
        </w:rPr>
        <w:t>عشر</w:t>
      </w:r>
      <w:proofErr w:type="gramEnd"/>
      <w:r w:rsidRPr="00125E7D">
        <w:rPr>
          <w:rFonts w:ascii="Traditional Arabic" w:hAnsi="Traditional Arabic" w:cs="Traditional Arabic"/>
          <w:sz w:val="22"/>
          <w:szCs w:val="22"/>
          <w:rtl/>
          <w:lang w:val="en-GB" w:bidi="ar-DZ"/>
        </w:rPr>
        <w:t xml:space="preserve"> من </w:t>
      </w:r>
      <w:r w:rsidRPr="00125E7D">
        <w:rPr>
          <w:rFonts w:ascii="Traditional Arabic" w:hAnsi="Traditional Arabic" w:cs="Traditional Arabic"/>
          <w:b/>
          <w:bCs/>
          <w:sz w:val="22"/>
          <w:szCs w:val="22"/>
          <w:rtl/>
          <w:lang w:val="en-GB" w:bidi="ar-DZ"/>
        </w:rPr>
        <w:t>سفر التكوين</w:t>
      </w:r>
      <w:r w:rsidRPr="00125E7D">
        <w:rPr>
          <w:rFonts w:ascii="Traditional Arabic" w:hAnsi="Traditional Arabic" w:cs="Traditional Arabic"/>
          <w:sz w:val="22"/>
          <w:szCs w:val="22"/>
          <w:rtl/>
          <w:lang w:val="en-GB" w:bidi="ar-DZ"/>
        </w:rPr>
        <w:t xml:space="preserve"> </w:t>
      </w:r>
      <w:proofErr w:type="spellStart"/>
      <w:r w:rsidRPr="00125E7D">
        <w:rPr>
          <w:rFonts w:ascii="Traditional Arabic" w:hAnsi="Traditional Arabic" w:cs="Traditional Arabic"/>
          <w:sz w:val="22"/>
          <w:szCs w:val="22"/>
          <w:rtl/>
          <w:lang w:val="en-GB" w:bidi="ar-DZ"/>
        </w:rPr>
        <w:t>–</w:t>
      </w:r>
      <w:proofErr w:type="spellEnd"/>
      <w:r w:rsidRPr="00125E7D">
        <w:rPr>
          <w:rFonts w:ascii="Traditional Arabic" w:hAnsi="Traditional Arabic" w:cs="Traditional Arabic"/>
          <w:sz w:val="22"/>
          <w:szCs w:val="22"/>
          <w:rtl/>
          <w:lang w:val="en-GB" w:bidi="ar-DZ"/>
        </w:rPr>
        <w:t xml:space="preserve"> </w:t>
      </w:r>
      <w:r w:rsidRPr="00125E7D">
        <w:rPr>
          <w:rFonts w:ascii="Traditional Arabic" w:hAnsi="Traditional Arabic" w:cs="Traditional Arabic"/>
          <w:sz w:val="22"/>
          <w:szCs w:val="22"/>
          <w:lang w:bidi="ar-DZ"/>
        </w:rPr>
        <w:t>Bible</w:t>
      </w:r>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w:t>
      </w:r>
    </w:p>
    <w:p w:rsidR="00F72500" w:rsidRPr="00125E7D" w:rsidRDefault="00F72500" w:rsidP="00F72500">
      <w:pPr>
        <w:pStyle w:val="Notedebasdepage"/>
        <w:bidi/>
        <w:rPr>
          <w:rFonts w:ascii="Traditional Arabic" w:hAnsi="Traditional Arabic" w:cs="Traditional Arabic"/>
          <w:sz w:val="22"/>
          <w:szCs w:val="22"/>
          <w:rtl/>
          <w:lang w:bidi="ar-DZ"/>
        </w:rPr>
      </w:pP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كان أبناء نوح يتداولون نفس اللغة وقد أرادوا أن يشيدوا برجا ببابل لتسلق السماء لكن العقاب </w:t>
      </w:r>
      <w:proofErr w:type="spellStart"/>
      <w:r w:rsidRPr="00125E7D">
        <w:rPr>
          <w:rFonts w:ascii="Traditional Arabic" w:hAnsi="Traditional Arabic" w:cs="Traditional Arabic"/>
          <w:sz w:val="22"/>
          <w:szCs w:val="22"/>
          <w:rtl/>
          <w:lang w:bidi="ar-DZ"/>
        </w:rPr>
        <w:t>الالاهي</w:t>
      </w:r>
      <w:proofErr w:type="spellEnd"/>
      <w:r w:rsidRPr="00125E7D">
        <w:rPr>
          <w:rFonts w:ascii="Traditional Arabic" w:hAnsi="Traditional Arabic" w:cs="Traditional Arabic"/>
          <w:sz w:val="22"/>
          <w:szCs w:val="22"/>
          <w:rtl/>
          <w:lang w:bidi="ar-DZ"/>
        </w:rPr>
        <w:t xml:space="preserve"> كان جزاءهم وذلك بتفريق لغتهم و بالتالي أصبحوا غير قادرين على التواصل </w:t>
      </w:r>
      <w:proofErr w:type="spellStart"/>
      <w:r w:rsidRPr="00125E7D">
        <w:rPr>
          <w:rFonts w:ascii="Traditional Arabic" w:hAnsi="Traditional Arabic" w:cs="Traditional Arabic"/>
          <w:sz w:val="22"/>
          <w:szCs w:val="22"/>
          <w:rtl/>
          <w:lang w:bidi="ar-DZ"/>
        </w:rPr>
        <w:t>والتفاهم."</w:t>
      </w:r>
      <w:proofErr w:type="spellEnd"/>
    </w:p>
    <w:p w:rsidR="00F72500" w:rsidRPr="00125E7D" w:rsidRDefault="00F72500" w:rsidP="00F72500">
      <w:pPr>
        <w:pStyle w:val="Notedebasdepage"/>
        <w:bidi/>
        <w:rPr>
          <w:rFonts w:ascii="Traditional Arabic" w:hAnsi="Traditional Arabic" w:cs="Traditional Arabic"/>
          <w:sz w:val="22"/>
          <w:szCs w:val="22"/>
          <w:rtl/>
          <w:lang w:bidi="ar-DZ"/>
        </w:rPr>
      </w:pPr>
      <w:r w:rsidRPr="00125E7D">
        <w:rPr>
          <w:rFonts w:ascii="Traditional Arabic" w:hAnsi="Traditional Arabic" w:cs="Traditional Arabic"/>
          <w:sz w:val="22"/>
          <w:szCs w:val="22"/>
          <w:rtl/>
          <w:lang w:bidi="ar-DZ"/>
        </w:rPr>
        <w:t xml:space="preserve">انظر كذلك: </w:t>
      </w:r>
      <w:r w:rsidRPr="00125E7D">
        <w:rPr>
          <w:rFonts w:ascii="Traditional Arabic" w:hAnsi="Traditional Arabic" w:cs="Traditional Arabic"/>
          <w:sz w:val="22"/>
          <w:szCs w:val="22"/>
          <w:lang w:bidi="ar-DZ"/>
        </w:rPr>
        <w:t xml:space="preserve">Joëlle </w:t>
      </w:r>
      <w:proofErr w:type="spellStart"/>
      <w:r w:rsidRPr="00125E7D">
        <w:rPr>
          <w:rFonts w:ascii="Traditional Arabic" w:hAnsi="Traditional Arabic" w:cs="Traditional Arabic"/>
          <w:sz w:val="22"/>
          <w:szCs w:val="22"/>
          <w:lang w:bidi="ar-DZ"/>
        </w:rPr>
        <w:t>redouane</w:t>
      </w:r>
      <w:proofErr w:type="spellEnd"/>
      <w:r w:rsidRPr="00125E7D">
        <w:rPr>
          <w:rFonts w:ascii="Traditional Arabic" w:hAnsi="Traditional Arabic" w:cs="Traditional Arabic"/>
          <w:sz w:val="22"/>
          <w:szCs w:val="22"/>
          <w:lang w:bidi="ar-DZ"/>
        </w:rPr>
        <w:t>/ Encyclopédie de la Traduction. Alger : O.P.U-1996, p3</w:t>
      </w:r>
    </w:p>
  </w:footnote>
  <w:footnote w:id="2">
    <w:p w:rsidR="00F72500" w:rsidRPr="00125E7D" w:rsidRDefault="00F72500" w:rsidP="00F72500">
      <w:pPr>
        <w:pStyle w:val="Notedebasdepage"/>
        <w:bidi/>
        <w:jc w:val="both"/>
        <w:rPr>
          <w:rFonts w:ascii="Traditional Arabic" w:hAnsi="Traditional Arabic" w:cs="Traditional Arabic"/>
          <w:sz w:val="22"/>
          <w:szCs w:val="22"/>
          <w:rtl/>
          <w:lang w:bidi="ar-DZ"/>
        </w:rPr>
      </w:pPr>
      <w:r w:rsidRPr="00125E7D">
        <w:rPr>
          <w:rStyle w:val="Appelnotedebasdep"/>
          <w:sz w:val="22"/>
          <w:szCs w:val="22"/>
        </w:rPr>
        <w:footnoteRef/>
      </w:r>
      <w:r w:rsidRPr="00125E7D">
        <w:rPr>
          <w:sz w:val="22"/>
          <w:szCs w:val="22"/>
        </w:rPr>
        <w:t xml:space="preserve"> </w:t>
      </w:r>
      <w:r w:rsidRPr="00125E7D">
        <w:rPr>
          <w:rFonts w:hint="cs"/>
          <w:sz w:val="22"/>
          <w:szCs w:val="22"/>
          <w:rtl/>
          <w:lang w:bidi="ar-DZ"/>
        </w:rPr>
        <w:t xml:space="preserve"> </w:t>
      </w:r>
      <w:r w:rsidRPr="00125E7D">
        <w:rPr>
          <w:rFonts w:ascii="Traditional Arabic" w:hAnsi="Traditional Arabic" w:cs="Traditional Arabic"/>
          <w:color w:val="222222"/>
          <w:sz w:val="22"/>
          <w:szCs w:val="22"/>
          <w:shd w:val="clear" w:color="auto" w:fill="FFFFFF"/>
          <w:rtl/>
        </w:rPr>
        <w:t>عالم</w:t>
      </w:r>
      <w:r w:rsidRPr="00125E7D">
        <w:rPr>
          <w:rFonts w:ascii="Traditional Arabic" w:hAnsi="Traditional Arabic" w:cs="Traditional Arabic"/>
          <w:color w:val="222222"/>
          <w:sz w:val="22"/>
          <w:szCs w:val="22"/>
          <w:shd w:val="clear" w:color="auto" w:fill="FFFFFF"/>
        </w:rPr>
        <w:t> </w:t>
      </w:r>
      <w:hyperlink r:id="rId1" w:tooltip="فرنسي" w:history="1">
        <w:r w:rsidRPr="00125E7D">
          <w:rPr>
            <w:rStyle w:val="Lienhypertexte"/>
            <w:rFonts w:ascii="Traditional Arabic" w:hAnsi="Traditional Arabic" w:cs="Traditional Arabic"/>
            <w:color w:val="auto"/>
            <w:sz w:val="22"/>
            <w:szCs w:val="22"/>
            <w:u w:val="none"/>
            <w:shd w:val="clear" w:color="auto" w:fill="FFFFFF"/>
            <w:rtl/>
          </w:rPr>
          <w:t>فرنسي</w:t>
        </w:r>
      </w:hyperlink>
      <w:r w:rsidRPr="00125E7D">
        <w:rPr>
          <w:rFonts w:ascii="Traditional Arabic" w:hAnsi="Traditional Arabic" w:cs="Traditional Arabic"/>
          <w:sz w:val="22"/>
          <w:szCs w:val="22"/>
          <w:rtl/>
        </w:rPr>
        <w:t xml:space="preserve"> ولد في 23 ديسمبر 1790 وتوفي في 4 مارس 1832</w:t>
      </w:r>
      <w:r w:rsidRPr="00125E7D">
        <w:rPr>
          <w:rFonts w:ascii="Traditional Arabic" w:hAnsi="Traditional Arabic" w:cs="Traditional Arabic"/>
          <w:color w:val="222222"/>
          <w:sz w:val="22"/>
          <w:szCs w:val="22"/>
          <w:shd w:val="clear" w:color="auto" w:fill="FFFFFF"/>
        </w:rPr>
        <w:t> </w:t>
      </w:r>
      <w:r w:rsidRPr="00125E7D">
        <w:rPr>
          <w:rFonts w:ascii="Traditional Arabic" w:hAnsi="Traditional Arabic" w:cs="Traditional Arabic"/>
          <w:color w:val="222222"/>
          <w:sz w:val="22"/>
          <w:szCs w:val="22"/>
          <w:shd w:val="clear" w:color="auto" w:fill="FFFFFF"/>
          <w:rtl/>
        </w:rPr>
        <w:t>الذي فك رموز</w:t>
      </w:r>
      <w:r w:rsidRPr="00125E7D">
        <w:rPr>
          <w:rFonts w:ascii="Traditional Arabic" w:hAnsi="Traditional Arabic" w:cs="Traditional Arabic"/>
          <w:color w:val="222222"/>
          <w:sz w:val="22"/>
          <w:szCs w:val="22"/>
          <w:shd w:val="clear" w:color="auto" w:fill="FFFFFF"/>
        </w:rPr>
        <w:t> </w:t>
      </w:r>
      <w:hyperlink r:id="rId2" w:tooltip="اللغة المصرية القديمة" w:history="1">
        <w:r w:rsidRPr="00125E7D">
          <w:rPr>
            <w:rStyle w:val="Lienhypertexte"/>
            <w:rFonts w:ascii="Traditional Arabic" w:hAnsi="Traditional Arabic" w:cs="Traditional Arabic"/>
            <w:color w:val="auto"/>
            <w:sz w:val="22"/>
            <w:szCs w:val="22"/>
            <w:u w:val="none"/>
            <w:shd w:val="clear" w:color="auto" w:fill="FFFFFF"/>
            <w:rtl/>
          </w:rPr>
          <w:t>اللغة المصرية القديمة</w:t>
        </w:r>
      </w:hyperlink>
      <w:r w:rsidRPr="00125E7D">
        <w:rPr>
          <w:rFonts w:ascii="Traditional Arabic" w:hAnsi="Traditional Arabic" w:cs="Traditional Arabic"/>
          <w:sz w:val="22"/>
          <w:szCs w:val="22"/>
          <w:rtl/>
        </w:rPr>
        <w:t xml:space="preserve"> </w:t>
      </w:r>
      <w:r w:rsidRPr="00125E7D">
        <w:rPr>
          <w:rFonts w:ascii="Traditional Arabic" w:hAnsi="Traditional Arabic" w:cs="Traditional Arabic"/>
          <w:sz w:val="22"/>
          <w:szCs w:val="22"/>
          <w:shd w:val="clear" w:color="auto" w:fill="FFFFFF"/>
          <w:rtl/>
        </w:rPr>
        <w:t>بعد استعانته</w:t>
      </w:r>
      <w:r w:rsidRPr="00125E7D">
        <w:rPr>
          <w:rFonts w:ascii="Traditional Arabic" w:hAnsi="Traditional Arabic" w:cs="Traditional Arabic"/>
          <w:sz w:val="22"/>
          <w:szCs w:val="22"/>
          <w:shd w:val="clear" w:color="auto" w:fill="FFFFFF"/>
        </w:rPr>
        <w:t> </w:t>
      </w:r>
      <w:hyperlink r:id="rId3" w:tooltip="حجر رشيد" w:history="1">
        <w:r w:rsidRPr="00125E7D">
          <w:rPr>
            <w:rStyle w:val="Lienhypertexte"/>
            <w:rFonts w:ascii="Traditional Arabic" w:hAnsi="Traditional Arabic" w:cs="Traditional Arabic"/>
            <w:color w:val="auto"/>
            <w:sz w:val="22"/>
            <w:szCs w:val="22"/>
            <w:u w:val="none"/>
            <w:shd w:val="clear" w:color="auto" w:fill="FFFFFF"/>
            <w:rtl/>
          </w:rPr>
          <w:t>بحجر رشيد</w:t>
        </w:r>
      </w:hyperlink>
      <w:r w:rsidRPr="00125E7D">
        <w:rPr>
          <w:rFonts w:ascii="Traditional Arabic" w:hAnsi="Traditional Arabic" w:cs="Traditional Arabic"/>
          <w:sz w:val="22"/>
          <w:szCs w:val="22"/>
          <w:shd w:val="clear" w:color="auto" w:fill="FFFFFF"/>
        </w:rPr>
        <w:t> </w:t>
      </w:r>
      <w:r w:rsidRPr="00125E7D">
        <w:rPr>
          <w:rFonts w:ascii="Traditional Arabic" w:hAnsi="Traditional Arabic" w:cs="Traditional Arabic"/>
          <w:sz w:val="22"/>
          <w:szCs w:val="22"/>
          <w:shd w:val="clear" w:color="auto" w:fill="FFFFFF"/>
          <w:rtl/>
        </w:rPr>
        <w:t>ال</w:t>
      </w:r>
      <w:r w:rsidRPr="00125E7D">
        <w:rPr>
          <w:rFonts w:ascii="Traditional Arabic" w:hAnsi="Traditional Arabic" w:cs="Traditional Arabic"/>
          <w:color w:val="222222"/>
          <w:sz w:val="22"/>
          <w:szCs w:val="22"/>
          <w:shd w:val="clear" w:color="auto" w:fill="FFFFFF"/>
          <w:rtl/>
        </w:rPr>
        <w:t xml:space="preserve">ذي كان قد اكتشف </w:t>
      </w:r>
      <w:r w:rsidRPr="00125E7D">
        <w:rPr>
          <w:rFonts w:ascii="Traditional Arabic" w:hAnsi="Traditional Arabic" w:cs="Traditional Arabic"/>
          <w:sz w:val="22"/>
          <w:szCs w:val="22"/>
          <w:shd w:val="clear" w:color="auto" w:fill="FFFFFF"/>
          <w:rtl/>
        </w:rPr>
        <w:t>أثناء</w:t>
      </w:r>
      <w:r w:rsidRPr="00125E7D">
        <w:rPr>
          <w:rFonts w:ascii="Traditional Arabic" w:hAnsi="Traditional Arabic" w:cs="Traditional Arabic"/>
          <w:sz w:val="22"/>
          <w:szCs w:val="22"/>
          <w:shd w:val="clear" w:color="auto" w:fill="FFFFFF"/>
        </w:rPr>
        <w:t> </w:t>
      </w:r>
      <w:hyperlink r:id="rId4" w:tooltip="الحملة الفرنسية على مصر" w:history="1">
        <w:r w:rsidRPr="00125E7D">
          <w:rPr>
            <w:rStyle w:val="Lienhypertexte"/>
            <w:rFonts w:ascii="Traditional Arabic" w:hAnsi="Traditional Arabic" w:cs="Traditional Arabic"/>
            <w:color w:val="auto"/>
            <w:sz w:val="22"/>
            <w:szCs w:val="22"/>
            <w:u w:val="none"/>
            <w:shd w:val="clear" w:color="auto" w:fill="FFFFFF"/>
            <w:rtl/>
          </w:rPr>
          <w:t xml:space="preserve">الحملة الفرنسية على </w:t>
        </w:r>
        <w:proofErr w:type="spellStart"/>
        <w:r w:rsidRPr="00125E7D">
          <w:rPr>
            <w:rStyle w:val="Lienhypertexte"/>
            <w:rFonts w:ascii="Traditional Arabic" w:hAnsi="Traditional Arabic" w:cs="Traditional Arabic"/>
            <w:color w:val="auto"/>
            <w:sz w:val="22"/>
            <w:szCs w:val="22"/>
            <w:u w:val="none"/>
            <w:shd w:val="clear" w:color="auto" w:fill="FFFFFF"/>
            <w:rtl/>
          </w:rPr>
          <w:t>مصر</w:t>
        </w:r>
      </w:hyperlink>
      <w:r w:rsidRPr="00125E7D">
        <w:rPr>
          <w:rFonts w:ascii="Traditional Arabic" w:hAnsi="Traditional Arabic" w:cs="Traditional Arabic"/>
          <w:color w:val="222222"/>
          <w:sz w:val="22"/>
          <w:szCs w:val="22"/>
          <w:shd w:val="clear" w:color="auto" w:fill="FFFFFF"/>
          <w:rtl/>
        </w:rPr>
        <w:t>،</w:t>
      </w:r>
      <w:proofErr w:type="spellEnd"/>
      <w:r w:rsidRPr="00125E7D">
        <w:rPr>
          <w:rFonts w:ascii="Traditional Arabic" w:hAnsi="Traditional Arabic" w:cs="Traditional Arabic"/>
          <w:color w:val="222222"/>
          <w:sz w:val="22"/>
          <w:szCs w:val="22"/>
          <w:shd w:val="clear" w:color="auto" w:fill="FFFFFF"/>
          <w:rtl/>
        </w:rPr>
        <w:t xml:space="preserve"> فقد نقش على الحجر نص بلغتين وثلاث </w:t>
      </w:r>
      <w:proofErr w:type="spellStart"/>
      <w:r w:rsidRPr="00125E7D">
        <w:rPr>
          <w:rFonts w:ascii="Traditional Arabic" w:hAnsi="Traditional Arabic" w:cs="Traditional Arabic"/>
          <w:color w:val="222222"/>
          <w:sz w:val="22"/>
          <w:szCs w:val="22"/>
          <w:shd w:val="clear" w:color="auto" w:fill="FFFFFF"/>
          <w:rtl/>
        </w:rPr>
        <w:t>كتابات:</w:t>
      </w:r>
      <w:proofErr w:type="spellEnd"/>
      <w:r w:rsidRPr="00125E7D">
        <w:rPr>
          <w:rFonts w:ascii="Traditional Arabic" w:hAnsi="Traditional Arabic" w:cs="Traditional Arabic"/>
          <w:color w:val="222222"/>
          <w:sz w:val="22"/>
          <w:szCs w:val="22"/>
          <w:shd w:val="clear" w:color="auto" w:fill="FFFFFF"/>
          <w:rtl/>
        </w:rPr>
        <w:t xml:space="preserve"> المصرية القديمة ومكتوبة بالهيروغليفية والتي تعني الكتابة </w:t>
      </w:r>
      <w:proofErr w:type="spellStart"/>
      <w:r w:rsidRPr="00125E7D">
        <w:rPr>
          <w:rFonts w:ascii="Traditional Arabic" w:hAnsi="Traditional Arabic" w:cs="Traditional Arabic"/>
          <w:color w:val="222222"/>
          <w:sz w:val="22"/>
          <w:szCs w:val="22"/>
          <w:shd w:val="clear" w:color="auto" w:fill="FFFFFF"/>
          <w:rtl/>
        </w:rPr>
        <w:t>المقدسة،</w:t>
      </w:r>
      <w:proofErr w:type="spellEnd"/>
      <w:r w:rsidRPr="00125E7D">
        <w:rPr>
          <w:rFonts w:ascii="Traditional Arabic" w:hAnsi="Traditional Arabic" w:cs="Traditional Arabic"/>
          <w:color w:val="222222"/>
          <w:sz w:val="22"/>
          <w:szCs w:val="22"/>
          <w:shd w:val="clear" w:color="auto" w:fill="FFFFFF"/>
          <w:rtl/>
        </w:rPr>
        <w:t xml:space="preserve"> </w:t>
      </w:r>
      <w:proofErr w:type="spellStart"/>
      <w:r w:rsidRPr="00125E7D">
        <w:rPr>
          <w:rFonts w:ascii="Traditional Arabic" w:hAnsi="Traditional Arabic" w:cs="Traditional Arabic"/>
          <w:color w:val="222222"/>
          <w:sz w:val="22"/>
          <w:szCs w:val="22"/>
          <w:shd w:val="clear" w:color="auto" w:fill="FFFFFF"/>
          <w:rtl/>
        </w:rPr>
        <w:t>لإنها</w:t>
      </w:r>
      <w:proofErr w:type="spellEnd"/>
      <w:r w:rsidRPr="00125E7D">
        <w:rPr>
          <w:rFonts w:ascii="Traditional Arabic" w:hAnsi="Traditional Arabic" w:cs="Traditional Arabic"/>
          <w:color w:val="222222"/>
          <w:sz w:val="22"/>
          <w:szCs w:val="22"/>
          <w:shd w:val="clear" w:color="auto" w:fill="FFFFFF"/>
          <w:rtl/>
        </w:rPr>
        <w:t xml:space="preserve"> كانت مخصصة للكتابة داخل </w:t>
      </w:r>
      <w:proofErr w:type="spellStart"/>
      <w:r w:rsidRPr="00125E7D">
        <w:rPr>
          <w:rFonts w:ascii="Traditional Arabic" w:hAnsi="Traditional Arabic" w:cs="Traditional Arabic"/>
          <w:color w:val="222222"/>
          <w:sz w:val="22"/>
          <w:szCs w:val="22"/>
          <w:shd w:val="clear" w:color="auto" w:fill="FFFFFF"/>
          <w:rtl/>
        </w:rPr>
        <w:t>المعابد،</w:t>
      </w:r>
      <w:proofErr w:type="spellEnd"/>
      <w:r w:rsidRPr="00125E7D">
        <w:rPr>
          <w:rFonts w:ascii="Traditional Arabic" w:hAnsi="Traditional Arabic" w:cs="Traditional Arabic"/>
          <w:color w:val="222222"/>
          <w:sz w:val="22"/>
          <w:szCs w:val="22"/>
          <w:shd w:val="clear" w:color="auto" w:fill="FFFFFF"/>
          <w:rtl/>
        </w:rPr>
        <w:t xml:space="preserve"> </w:t>
      </w:r>
      <w:proofErr w:type="spellStart"/>
      <w:r w:rsidRPr="00125E7D">
        <w:rPr>
          <w:rFonts w:ascii="Traditional Arabic" w:hAnsi="Traditional Arabic" w:cs="Traditional Arabic"/>
          <w:color w:val="222222"/>
          <w:sz w:val="22"/>
          <w:szCs w:val="22"/>
          <w:shd w:val="clear" w:color="auto" w:fill="FFFFFF"/>
          <w:rtl/>
        </w:rPr>
        <w:t>والديموطيقية</w:t>
      </w:r>
      <w:proofErr w:type="spellEnd"/>
      <w:r w:rsidRPr="00125E7D">
        <w:rPr>
          <w:rFonts w:ascii="Traditional Arabic" w:hAnsi="Traditional Arabic" w:cs="Traditional Arabic"/>
          <w:color w:val="222222"/>
          <w:sz w:val="22"/>
          <w:szCs w:val="22"/>
          <w:shd w:val="clear" w:color="auto" w:fill="FFFFFF"/>
          <w:rtl/>
        </w:rPr>
        <w:t xml:space="preserve"> وتعني الخط أو الكتابة </w:t>
      </w:r>
      <w:proofErr w:type="spellStart"/>
      <w:r w:rsidRPr="00125E7D">
        <w:rPr>
          <w:rFonts w:ascii="Traditional Arabic" w:hAnsi="Traditional Arabic" w:cs="Traditional Arabic"/>
          <w:color w:val="222222"/>
          <w:sz w:val="22"/>
          <w:szCs w:val="22"/>
          <w:shd w:val="clear" w:color="auto" w:fill="FFFFFF"/>
          <w:rtl/>
        </w:rPr>
        <w:t>الشعبية،</w:t>
      </w:r>
      <w:proofErr w:type="spellEnd"/>
      <w:r w:rsidRPr="00125E7D">
        <w:rPr>
          <w:rFonts w:ascii="Traditional Arabic" w:hAnsi="Traditional Arabic" w:cs="Traditional Arabic"/>
          <w:color w:val="222222"/>
          <w:sz w:val="22"/>
          <w:szCs w:val="22"/>
          <w:shd w:val="clear" w:color="auto" w:fill="FFFFFF"/>
          <w:rtl/>
        </w:rPr>
        <w:t xml:space="preserve"> واللغة اليونانية بالأبجدية </w:t>
      </w:r>
      <w:proofErr w:type="spellStart"/>
      <w:r w:rsidRPr="00125E7D">
        <w:rPr>
          <w:rFonts w:ascii="Traditional Arabic" w:hAnsi="Traditional Arabic" w:cs="Traditional Arabic"/>
          <w:color w:val="222222"/>
          <w:sz w:val="22"/>
          <w:szCs w:val="22"/>
          <w:shd w:val="clear" w:color="auto" w:fill="FFFFFF"/>
          <w:rtl/>
        </w:rPr>
        <w:t>اليونانية،</w:t>
      </w:r>
      <w:proofErr w:type="spellEnd"/>
      <w:r w:rsidRPr="00125E7D">
        <w:rPr>
          <w:rFonts w:ascii="Traditional Arabic" w:hAnsi="Traditional Arabic" w:cs="Traditional Arabic"/>
          <w:color w:val="222222"/>
          <w:sz w:val="22"/>
          <w:szCs w:val="22"/>
          <w:shd w:val="clear" w:color="auto" w:fill="FFFFFF"/>
          <w:rtl/>
        </w:rPr>
        <w:t xml:space="preserve"> ومن خلال المقارنة بينهم نجح في فك طلاسم الكتابة الهيروغليفية</w:t>
      </w:r>
    </w:p>
  </w:footnote>
  <w:footnote w:id="3">
    <w:p w:rsidR="00F72500" w:rsidRPr="00067D50" w:rsidRDefault="00F72500" w:rsidP="00F72500">
      <w:pPr>
        <w:pStyle w:val="Notedebasdepage"/>
        <w:bidi/>
        <w:jc w:val="both"/>
        <w:rPr>
          <w:rFonts w:ascii="Traditional Arabic" w:hAnsi="Traditional Arabic" w:cs="Traditional Arabic"/>
          <w:rtl/>
          <w:lang w:bidi="ar-DZ"/>
        </w:rPr>
      </w:pPr>
      <w:r w:rsidRPr="00125E7D">
        <w:rPr>
          <w:rStyle w:val="Appelnotedebasdep"/>
          <w:sz w:val="22"/>
          <w:szCs w:val="22"/>
        </w:rPr>
        <w:footnoteRef/>
      </w:r>
      <w:r w:rsidRPr="00125E7D">
        <w:rPr>
          <w:sz w:val="22"/>
          <w:szCs w:val="22"/>
        </w:rPr>
        <w:t xml:space="preserve"> </w:t>
      </w:r>
      <w:r w:rsidRPr="00125E7D">
        <w:rPr>
          <w:rFonts w:hint="cs"/>
          <w:sz w:val="22"/>
          <w:szCs w:val="22"/>
          <w:rtl/>
          <w:lang w:bidi="ar-DZ"/>
        </w:rPr>
        <w:t xml:space="preserve"> </w:t>
      </w:r>
      <w:r w:rsidRPr="00125E7D">
        <w:rPr>
          <w:rFonts w:ascii="Traditional Arabic" w:hAnsi="Traditional Arabic" w:cs="Traditional Arabic"/>
          <w:color w:val="222222"/>
          <w:sz w:val="22"/>
          <w:szCs w:val="22"/>
          <w:shd w:val="clear" w:color="auto" w:fill="FFFFFF"/>
          <w:rtl/>
        </w:rPr>
        <w:t>علامة</w:t>
      </w:r>
      <w:r w:rsidRPr="00125E7D">
        <w:rPr>
          <w:rFonts w:ascii="Traditional Arabic" w:hAnsi="Traditional Arabic" w:cs="Traditional Arabic"/>
          <w:color w:val="222222"/>
          <w:sz w:val="22"/>
          <w:szCs w:val="22"/>
          <w:shd w:val="clear" w:color="auto" w:fill="FFFFFF"/>
        </w:rPr>
        <w:t> </w:t>
      </w:r>
      <w:hyperlink r:id="rId5" w:tooltip="المملكة المتحدة" w:history="1">
        <w:proofErr w:type="spellStart"/>
        <w:r w:rsidRPr="00125E7D">
          <w:rPr>
            <w:rStyle w:val="Lienhypertexte"/>
            <w:rFonts w:ascii="Traditional Arabic" w:hAnsi="Traditional Arabic" w:cs="Traditional Arabic"/>
            <w:color w:val="auto"/>
            <w:sz w:val="22"/>
            <w:szCs w:val="22"/>
            <w:u w:val="none"/>
            <w:shd w:val="clear" w:color="auto" w:fill="FFFFFF"/>
            <w:rtl/>
          </w:rPr>
          <w:t>بريطاني</w:t>
        </w:r>
      </w:hyperlink>
      <w:r w:rsidRPr="00125E7D">
        <w:rPr>
          <w:rFonts w:ascii="Traditional Arabic" w:hAnsi="Traditional Arabic" w:cs="Traditional Arabic"/>
          <w:sz w:val="22"/>
          <w:szCs w:val="22"/>
          <w:shd w:val="clear" w:color="auto" w:fill="FFFFFF"/>
          <w:rtl/>
        </w:rPr>
        <w:t>،</w:t>
      </w:r>
      <w:proofErr w:type="spellEnd"/>
      <w:r w:rsidRPr="00125E7D">
        <w:rPr>
          <w:rFonts w:ascii="Traditional Arabic" w:hAnsi="Traditional Arabic" w:cs="Traditional Arabic"/>
          <w:sz w:val="22"/>
          <w:szCs w:val="22"/>
          <w:shd w:val="clear" w:color="auto" w:fill="FFFFFF"/>
          <w:rtl/>
        </w:rPr>
        <w:t xml:space="preserve"> ولد في 13 جوان 1773 وتوفي في 10 </w:t>
      </w:r>
      <w:proofErr w:type="spellStart"/>
      <w:r w:rsidRPr="00125E7D">
        <w:rPr>
          <w:rFonts w:ascii="Traditional Arabic" w:hAnsi="Traditional Arabic" w:cs="Traditional Arabic"/>
          <w:sz w:val="22"/>
          <w:szCs w:val="22"/>
          <w:shd w:val="clear" w:color="auto" w:fill="FFFFFF"/>
          <w:rtl/>
        </w:rPr>
        <w:t>ماي</w:t>
      </w:r>
      <w:proofErr w:type="spellEnd"/>
      <w:r w:rsidRPr="00125E7D">
        <w:rPr>
          <w:rFonts w:ascii="Traditional Arabic" w:hAnsi="Traditional Arabic" w:cs="Traditional Arabic"/>
          <w:sz w:val="22"/>
          <w:szCs w:val="22"/>
          <w:shd w:val="clear" w:color="auto" w:fill="FFFFFF"/>
          <w:rtl/>
        </w:rPr>
        <w:t xml:space="preserve"> 1829 اشتهر بسبب إسهامه في فك رموز اللغة</w:t>
      </w:r>
      <w:r w:rsidRPr="00125E7D">
        <w:rPr>
          <w:rFonts w:ascii="Traditional Arabic" w:hAnsi="Traditional Arabic" w:cs="Traditional Arabic"/>
          <w:sz w:val="22"/>
          <w:szCs w:val="22"/>
          <w:shd w:val="clear" w:color="auto" w:fill="FFFFFF"/>
        </w:rPr>
        <w:t> </w:t>
      </w:r>
      <w:hyperlink r:id="rId6" w:tooltip="الهيروغليفية" w:history="1">
        <w:r w:rsidRPr="00125E7D">
          <w:rPr>
            <w:rStyle w:val="Lienhypertexte"/>
            <w:rFonts w:ascii="Traditional Arabic" w:hAnsi="Traditional Arabic" w:cs="Traditional Arabic"/>
            <w:color w:val="auto"/>
            <w:sz w:val="22"/>
            <w:szCs w:val="22"/>
            <w:u w:val="none"/>
            <w:shd w:val="clear" w:color="auto" w:fill="FFFFFF"/>
            <w:rtl/>
          </w:rPr>
          <w:t>الهيروغليفية</w:t>
        </w:r>
      </w:hyperlink>
      <w:r w:rsidRPr="00125E7D">
        <w:rPr>
          <w:rFonts w:ascii="Traditional Arabic" w:hAnsi="Traditional Arabic" w:cs="Traditional Arabic"/>
          <w:sz w:val="22"/>
          <w:szCs w:val="22"/>
          <w:shd w:val="clear" w:color="auto" w:fill="FFFFFF"/>
        </w:rPr>
        <w:t> (</w:t>
      </w:r>
      <w:r w:rsidRPr="00125E7D">
        <w:rPr>
          <w:rFonts w:ascii="Traditional Arabic" w:hAnsi="Traditional Arabic" w:cs="Traditional Arabic"/>
          <w:sz w:val="22"/>
          <w:szCs w:val="22"/>
          <w:shd w:val="clear" w:color="auto" w:fill="FFFFFF"/>
          <w:rtl/>
        </w:rPr>
        <w:t>خاصةً محاولاته في فك رموز</w:t>
      </w:r>
      <w:r w:rsidRPr="00125E7D">
        <w:rPr>
          <w:rFonts w:ascii="Traditional Arabic" w:hAnsi="Traditional Arabic" w:cs="Traditional Arabic"/>
          <w:sz w:val="22"/>
          <w:szCs w:val="22"/>
          <w:shd w:val="clear" w:color="auto" w:fill="FFFFFF"/>
        </w:rPr>
        <w:t> </w:t>
      </w:r>
      <w:hyperlink r:id="rId7" w:tooltip="حجر رشيد" w:history="1">
        <w:r w:rsidRPr="00125E7D">
          <w:rPr>
            <w:rStyle w:val="Lienhypertexte"/>
            <w:rFonts w:ascii="Traditional Arabic" w:hAnsi="Traditional Arabic" w:cs="Traditional Arabic"/>
            <w:color w:val="auto"/>
            <w:sz w:val="22"/>
            <w:szCs w:val="22"/>
            <w:u w:val="none"/>
            <w:shd w:val="clear" w:color="auto" w:fill="FFFFFF"/>
            <w:rtl/>
          </w:rPr>
          <w:t>حجر رشيد</w:t>
        </w:r>
      </w:hyperlink>
      <w:r w:rsidRPr="00125E7D">
        <w:rPr>
          <w:rFonts w:ascii="Traditional Arabic" w:hAnsi="Traditional Arabic" w:cs="Traditional Arabic"/>
          <w:sz w:val="22"/>
          <w:szCs w:val="22"/>
          <w:shd w:val="clear" w:color="auto" w:fill="FFFFFF"/>
        </w:rPr>
        <w:t> </w:t>
      </w:r>
      <w:r w:rsidRPr="00125E7D">
        <w:rPr>
          <w:rFonts w:ascii="Traditional Arabic" w:hAnsi="Traditional Arabic" w:cs="Traditional Arabic"/>
          <w:sz w:val="22"/>
          <w:szCs w:val="22"/>
          <w:shd w:val="clear" w:color="auto" w:fill="FFFFFF"/>
          <w:rtl/>
        </w:rPr>
        <w:t>قبل أن يأتي</w:t>
      </w:r>
      <w:r w:rsidRPr="00125E7D">
        <w:rPr>
          <w:rFonts w:ascii="Traditional Arabic" w:hAnsi="Traditional Arabic" w:cs="Traditional Arabic"/>
          <w:sz w:val="22"/>
          <w:szCs w:val="22"/>
          <w:shd w:val="clear" w:color="auto" w:fill="FFFFFF"/>
        </w:rPr>
        <w:t> </w:t>
      </w:r>
      <w:hyperlink r:id="rId8" w:tooltip="فرنسا" w:history="1">
        <w:r w:rsidRPr="00125E7D">
          <w:rPr>
            <w:rStyle w:val="Lienhypertexte"/>
            <w:rFonts w:ascii="Traditional Arabic" w:hAnsi="Traditional Arabic" w:cs="Traditional Arabic"/>
            <w:color w:val="auto"/>
            <w:sz w:val="22"/>
            <w:szCs w:val="22"/>
            <w:u w:val="none"/>
            <w:shd w:val="clear" w:color="auto" w:fill="FFFFFF"/>
            <w:rtl/>
          </w:rPr>
          <w:t>الفرنسي</w:t>
        </w:r>
      </w:hyperlink>
      <w:r w:rsidRPr="00125E7D">
        <w:rPr>
          <w:rFonts w:ascii="Traditional Arabic" w:hAnsi="Traditional Arabic" w:cs="Traditional Arabic"/>
          <w:sz w:val="22"/>
          <w:szCs w:val="22"/>
          <w:shd w:val="clear" w:color="auto" w:fill="FFFFFF"/>
        </w:rPr>
        <w:t> </w:t>
      </w:r>
      <w:hyperlink r:id="rId9" w:tooltip="شامبليون" w:history="1">
        <w:proofErr w:type="spellStart"/>
        <w:r w:rsidRPr="00125E7D">
          <w:rPr>
            <w:rStyle w:val="Lienhypertexte"/>
            <w:rFonts w:ascii="Traditional Arabic" w:hAnsi="Traditional Arabic" w:cs="Traditional Arabic"/>
            <w:color w:val="auto"/>
            <w:sz w:val="22"/>
            <w:szCs w:val="22"/>
            <w:u w:val="none"/>
            <w:shd w:val="clear" w:color="auto" w:fill="FFFFFF"/>
            <w:rtl/>
          </w:rPr>
          <w:t>شامبليون</w:t>
        </w:r>
        <w:proofErr w:type="spellEnd"/>
      </w:hyperlink>
      <w:r w:rsidRPr="00125E7D">
        <w:rPr>
          <w:rFonts w:ascii="Traditional Arabic" w:hAnsi="Traditional Arabic" w:cs="Traditional Arabic"/>
          <w:sz w:val="22"/>
          <w:szCs w:val="22"/>
          <w:shd w:val="clear" w:color="auto" w:fill="FFFFFF"/>
        </w:rPr>
        <w:t> </w:t>
      </w:r>
      <w:r w:rsidRPr="00125E7D">
        <w:rPr>
          <w:rFonts w:ascii="Traditional Arabic" w:hAnsi="Traditional Arabic" w:cs="Traditional Arabic"/>
          <w:sz w:val="22"/>
          <w:szCs w:val="22"/>
          <w:shd w:val="clear" w:color="auto" w:fill="FFFFFF"/>
          <w:rtl/>
        </w:rPr>
        <w:t>ويوسع أبحاثه ويفك رموز اللغة</w:t>
      </w:r>
      <w:proofErr w:type="spellStart"/>
      <w:r w:rsidRPr="00125E7D">
        <w:rPr>
          <w:rFonts w:ascii="Traditional Arabic" w:hAnsi="Traditional Arabic" w:cs="Traditional Arabic"/>
          <w:sz w:val="22"/>
          <w:szCs w:val="22"/>
          <w:shd w:val="clear" w:color="auto" w:fill="FFFFFF"/>
          <w:rtl/>
        </w:rPr>
        <w:t>)،</w:t>
      </w:r>
      <w:proofErr w:type="spellEnd"/>
      <w:r w:rsidRPr="00125E7D">
        <w:rPr>
          <w:rFonts w:ascii="Traditional Arabic" w:hAnsi="Traditional Arabic" w:cs="Traditional Arabic"/>
          <w:sz w:val="22"/>
          <w:szCs w:val="22"/>
          <w:shd w:val="clear" w:color="auto" w:fill="FFFFFF"/>
          <w:rtl/>
        </w:rPr>
        <w:t xml:space="preserve"> وقدم </w:t>
      </w:r>
      <w:proofErr w:type="spellStart"/>
      <w:r w:rsidRPr="00125E7D">
        <w:rPr>
          <w:rFonts w:ascii="Traditional Arabic" w:hAnsi="Traditional Arabic" w:cs="Traditional Arabic"/>
          <w:sz w:val="22"/>
          <w:szCs w:val="22"/>
          <w:shd w:val="clear" w:color="auto" w:fill="FFFFFF"/>
          <w:rtl/>
        </w:rPr>
        <w:t>يونغ</w:t>
      </w:r>
      <w:proofErr w:type="spellEnd"/>
      <w:r w:rsidRPr="00125E7D">
        <w:rPr>
          <w:rFonts w:ascii="Traditional Arabic" w:hAnsi="Traditional Arabic" w:cs="Traditional Arabic"/>
          <w:sz w:val="22"/>
          <w:szCs w:val="22"/>
          <w:shd w:val="clear" w:color="auto" w:fill="FFFFFF"/>
          <w:rtl/>
        </w:rPr>
        <w:t xml:space="preserve"> العديد من الإسهامات البارزة في عدة مجالات مختلفة حيث أسهم في</w:t>
      </w:r>
      <w:r w:rsidRPr="00125E7D">
        <w:rPr>
          <w:rFonts w:ascii="Traditional Arabic" w:hAnsi="Traditional Arabic" w:cs="Traditional Arabic"/>
          <w:sz w:val="22"/>
          <w:szCs w:val="22"/>
          <w:shd w:val="clear" w:color="auto" w:fill="FFFFFF"/>
        </w:rPr>
        <w:t> </w:t>
      </w:r>
      <w:hyperlink r:id="rId10" w:tooltip="علم المصريات" w:history="1">
        <w:r w:rsidRPr="00125E7D">
          <w:rPr>
            <w:rStyle w:val="Lienhypertexte"/>
            <w:rFonts w:ascii="Traditional Arabic" w:hAnsi="Traditional Arabic" w:cs="Traditional Arabic"/>
            <w:color w:val="auto"/>
            <w:sz w:val="22"/>
            <w:szCs w:val="22"/>
            <w:u w:val="none"/>
            <w:shd w:val="clear" w:color="auto" w:fill="FFFFFF"/>
            <w:rtl/>
          </w:rPr>
          <w:t>علم المصريات</w:t>
        </w:r>
      </w:hyperlink>
      <w:r w:rsidRPr="00125E7D">
        <w:rPr>
          <w:rFonts w:ascii="Traditional Arabic" w:hAnsi="Traditional Arabic" w:cs="Traditional Arabic"/>
          <w:sz w:val="22"/>
          <w:szCs w:val="22"/>
          <w:shd w:val="clear" w:color="auto" w:fill="FFFFFF"/>
        </w:rPr>
        <w:t> </w:t>
      </w:r>
      <w:hyperlink r:id="rId11" w:tooltip="علم اللغة" w:history="1">
        <w:r w:rsidRPr="00125E7D">
          <w:rPr>
            <w:rStyle w:val="Lienhypertexte"/>
            <w:rFonts w:ascii="Traditional Arabic" w:hAnsi="Traditional Arabic" w:cs="Traditional Arabic"/>
            <w:color w:val="auto"/>
            <w:sz w:val="22"/>
            <w:szCs w:val="22"/>
            <w:u w:val="none"/>
            <w:shd w:val="clear" w:color="auto" w:fill="FFFFFF"/>
            <w:rtl/>
          </w:rPr>
          <w:t>وعلم اللغة</w:t>
        </w:r>
      </w:hyperlink>
      <w:r w:rsidRPr="00125E7D">
        <w:rPr>
          <w:rFonts w:ascii="Traditional Arabic" w:hAnsi="Traditional Arabic" w:cs="Traditional Arabic"/>
          <w:sz w:val="22"/>
          <w:szCs w:val="22"/>
          <w:shd w:val="clear" w:color="auto" w:fill="FFFFFF"/>
        </w:rPr>
        <w:t> </w:t>
      </w:r>
      <w:hyperlink r:id="rId12" w:tooltip="الفيزيولوجيا" w:history="1">
        <w:proofErr w:type="spellStart"/>
        <w:r w:rsidRPr="00125E7D">
          <w:rPr>
            <w:rStyle w:val="Lienhypertexte"/>
            <w:rFonts w:ascii="Traditional Arabic" w:hAnsi="Traditional Arabic" w:cs="Traditional Arabic"/>
            <w:color w:val="auto"/>
            <w:sz w:val="22"/>
            <w:szCs w:val="22"/>
            <w:u w:val="none"/>
            <w:shd w:val="clear" w:color="auto" w:fill="FFFFFF"/>
            <w:rtl/>
          </w:rPr>
          <w:t>والفيزيولوجيا</w:t>
        </w:r>
        <w:proofErr w:type="spellEnd"/>
      </w:hyperlink>
      <w:r w:rsidRPr="00125E7D">
        <w:rPr>
          <w:rFonts w:ascii="Traditional Arabic" w:hAnsi="Traditional Arabic" w:cs="Traditional Arabic"/>
          <w:sz w:val="22"/>
          <w:szCs w:val="22"/>
          <w:shd w:val="clear" w:color="auto" w:fill="FFFFFF"/>
        </w:rPr>
        <w:t> </w:t>
      </w:r>
      <w:hyperlink r:id="rId13" w:tooltip="ميكانيكا المواد الصلبة" w:history="1">
        <w:r w:rsidRPr="00125E7D">
          <w:rPr>
            <w:rStyle w:val="Lienhypertexte"/>
            <w:rFonts w:ascii="Traditional Arabic" w:hAnsi="Traditional Arabic" w:cs="Traditional Arabic"/>
            <w:color w:val="auto"/>
            <w:sz w:val="22"/>
            <w:szCs w:val="22"/>
            <w:u w:val="none"/>
            <w:shd w:val="clear" w:color="auto" w:fill="FFFFFF"/>
            <w:rtl/>
          </w:rPr>
          <w:t>وميكانيكا المواد الصلبة</w:t>
        </w:r>
      </w:hyperlink>
      <w:r w:rsidRPr="00125E7D">
        <w:rPr>
          <w:rFonts w:ascii="Traditional Arabic" w:hAnsi="Traditional Arabic" w:cs="Traditional Arabic"/>
          <w:sz w:val="22"/>
          <w:szCs w:val="22"/>
          <w:shd w:val="clear" w:color="auto" w:fill="FFFFFF"/>
        </w:rPr>
        <w:t> </w:t>
      </w:r>
      <w:hyperlink r:id="rId14" w:tooltip="الضوء" w:history="1">
        <w:r w:rsidRPr="00125E7D">
          <w:rPr>
            <w:rStyle w:val="Lienhypertexte"/>
            <w:rFonts w:ascii="Traditional Arabic" w:hAnsi="Traditional Arabic" w:cs="Traditional Arabic"/>
            <w:color w:val="auto"/>
            <w:sz w:val="22"/>
            <w:szCs w:val="22"/>
            <w:u w:val="none"/>
            <w:shd w:val="clear" w:color="auto" w:fill="FFFFFF"/>
            <w:rtl/>
          </w:rPr>
          <w:t>والضوء</w:t>
        </w:r>
      </w:hyperlink>
      <w:r w:rsidRPr="00125E7D">
        <w:rPr>
          <w:rFonts w:ascii="Traditional Arabic" w:hAnsi="Traditional Arabic" w:cs="Traditional Arabic"/>
          <w:sz w:val="22"/>
          <w:szCs w:val="22"/>
          <w:shd w:val="clear" w:color="auto" w:fill="FFFFFF"/>
        </w:rPr>
        <w:t> </w:t>
      </w:r>
      <w:hyperlink r:id="rId15" w:tooltip="حاسة البصر" w:history="1">
        <w:r w:rsidRPr="00125E7D">
          <w:rPr>
            <w:rStyle w:val="Lienhypertexte"/>
            <w:rFonts w:ascii="Traditional Arabic" w:hAnsi="Traditional Arabic" w:cs="Traditional Arabic"/>
            <w:color w:val="auto"/>
            <w:sz w:val="22"/>
            <w:szCs w:val="22"/>
            <w:u w:val="none"/>
            <w:shd w:val="clear" w:color="auto" w:fill="FFFFFF"/>
            <w:rtl/>
          </w:rPr>
          <w:t>وحاسة البصر</w:t>
        </w:r>
      </w:hyperlink>
      <w:r w:rsidRPr="00125E7D">
        <w:rPr>
          <w:rFonts w:ascii="Traditional Arabic" w:hAnsi="Traditional Arabic" w:cs="Traditional Arabic"/>
          <w:sz w:val="22"/>
          <w:szCs w:val="22"/>
          <w:shd w:val="clear" w:color="auto" w:fill="FFFFFF"/>
        </w:rPr>
        <w:t> </w:t>
      </w:r>
      <w:hyperlink r:id="rId16" w:tooltip="الطاقة" w:history="1">
        <w:r w:rsidRPr="00125E7D">
          <w:rPr>
            <w:rStyle w:val="Lienhypertexte"/>
            <w:rFonts w:ascii="Traditional Arabic" w:hAnsi="Traditional Arabic" w:cs="Traditional Arabic"/>
            <w:color w:val="auto"/>
            <w:sz w:val="22"/>
            <w:szCs w:val="22"/>
            <w:u w:val="none"/>
            <w:shd w:val="clear" w:color="auto" w:fill="FFFFFF"/>
            <w:rtl/>
          </w:rPr>
          <w:t>والطاقة</w:t>
        </w:r>
      </w:hyperlink>
      <w:r w:rsidRPr="00125E7D">
        <w:rPr>
          <w:rFonts w:ascii="Traditional Arabic" w:hAnsi="Traditional Arabic" w:cs="Traditional Arabic"/>
          <w:sz w:val="22"/>
          <w:szCs w:val="22"/>
          <w:shd w:val="clear" w:color="auto" w:fill="FFFFFF"/>
        </w:rPr>
        <w:t> </w:t>
      </w:r>
      <w:hyperlink r:id="rId17" w:tooltip="التناغم الموسيقي (الصفحة غير موجودة)" w:history="1">
        <w:r w:rsidRPr="00125E7D">
          <w:rPr>
            <w:rStyle w:val="Lienhypertexte"/>
            <w:rFonts w:ascii="Traditional Arabic" w:hAnsi="Traditional Arabic" w:cs="Traditional Arabic"/>
            <w:color w:val="auto"/>
            <w:sz w:val="22"/>
            <w:szCs w:val="22"/>
            <w:u w:val="none"/>
            <w:shd w:val="clear" w:color="auto" w:fill="FFFFFF"/>
            <w:rtl/>
          </w:rPr>
          <w:t>والتناغم الموسيقي</w:t>
        </w:r>
      </w:hyperlink>
      <w:r w:rsidRPr="00125E7D">
        <w:rPr>
          <w:rFonts w:ascii="Traditional Arabic" w:hAnsi="Traditional Arabic" w:cs="Traditional Arabic"/>
          <w:sz w:val="22"/>
          <w:szCs w:val="22"/>
          <w:shd w:val="clear" w:color="auto" w:fill="FFFFFF"/>
        </w:rPr>
        <w:t>.</w:t>
      </w:r>
    </w:p>
  </w:footnote>
  <w:footnote w:id="4">
    <w:p w:rsidR="00F72500" w:rsidRPr="00125E7D" w:rsidRDefault="00F72500" w:rsidP="00F72500">
      <w:pPr>
        <w:pStyle w:val="Notedebasdepage"/>
        <w:bidi/>
        <w:jc w:val="both"/>
        <w:rPr>
          <w:rFonts w:ascii="Traditional Arabic" w:hAnsi="Traditional Arabic" w:cs="Traditional Arabic"/>
          <w:sz w:val="22"/>
          <w:szCs w:val="22"/>
          <w:rtl/>
          <w:lang w:bidi="ar-DZ"/>
        </w:rPr>
      </w:pPr>
      <w:r w:rsidRPr="00125E7D">
        <w:rPr>
          <w:rStyle w:val="Appelnotedebasdep"/>
          <w:sz w:val="22"/>
          <w:szCs w:val="22"/>
        </w:rPr>
        <w:footnoteRef/>
      </w:r>
      <w:r w:rsidRPr="00125E7D">
        <w:rPr>
          <w:sz w:val="22"/>
          <w:szCs w:val="22"/>
        </w:rPr>
        <w:t xml:space="preserve"> </w:t>
      </w:r>
      <w:r w:rsidRPr="00125E7D">
        <w:rPr>
          <w:rFonts w:hint="cs"/>
          <w:sz w:val="22"/>
          <w:szCs w:val="22"/>
          <w:rtl/>
          <w:lang w:bidi="ar-DZ"/>
        </w:rPr>
        <w:t xml:space="preserve"> </w:t>
      </w:r>
      <w:r w:rsidRPr="00125E7D">
        <w:rPr>
          <w:rFonts w:ascii="Traditional Arabic" w:hAnsi="Traditional Arabic" w:cs="Traditional Arabic"/>
          <w:sz w:val="22"/>
          <w:szCs w:val="22"/>
          <w:rtl/>
          <w:lang w:bidi="ar-DZ"/>
        </w:rPr>
        <w:t>هي</w:t>
      </w:r>
      <w:r w:rsidRPr="00125E7D">
        <w:rPr>
          <w:rFonts w:ascii="Traditional Arabic" w:hAnsi="Traditional Arabic" w:cs="Traditional Arabic"/>
          <w:sz w:val="22"/>
          <w:szCs w:val="22"/>
          <w:shd w:val="clear" w:color="auto" w:fill="FFFFFF"/>
        </w:rPr>
        <w:t> </w:t>
      </w:r>
      <w:hyperlink r:id="rId18" w:tooltip="ملحمة" w:history="1">
        <w:r w:rsidRPr="00125E7D">
          <w:rPr>
            <w:rStyle w:val="Lienhypertexte"/>
            <w:rFonts w:ascii="Traditional Arabic" w:hAnsi="Traditional Arabic" w:cs="Traditional Arabic"/>
            <w:color w:val="auto"/>
            <w:sz w:val="22"/>
            <w:szCs w:val="22"/>
            <w:u w:val="none"/>
            <w:shd w:val="clear" w:color="auto" w:fill="FFFFFF"/>
            <w:rtl/>
          </w:rPr>
          <w:t>ملحمة</w:t>
        </w:r>
      </w:hyperlink>
      <w:r w:rsidRPr="00125E7D">
        <w:rPr>
          <w:rFonts w:ascii="Traditional Arabic" w:hAnsi="Traditional Arabic" w:cs="Traditional Arabic"/>
          <w:sz w:val="22"/>
          <w:szCs w:val="22"/>
          <w:shd w:val="clear" w:color="auto" w:fill="FFFFFF"/>
        </w:rPr>
        <w:t> </w:t>
      </w:r>
      <w:r w:rsidRPr="00125E7D">
        <w:rPr>
          <w:rFonts w:ascii="Traditional Arabic" w:hAnsi="Traditional Arabic" w:cs="Traditional Arabic"/>
          <w:sz w:val="22"/>
          <w:szCs w:val="22"/>
          <w:shd w:val="clear" w:color="auto" w:fill="FFFFFF"/>
          <w:rtl/>
        </w:rPr>
        <w:t>سومرية شعرية مكتوبة</w:t>
      </w:r>
      <w:r w:rsidRPr="00125E7D">
        <w:rPr>
          <w:rFonts w:ascii="Traditional Arabic" w:hAnsi="Traditional Arabic" w:cs="Traditional Arabic"/>
          <w:sz w:val="22"/>
          <w:szCs w:val="22"/>
          <w:shd w:val="clear" w:color="auto" w:fill="FFFFFF"/>
        </w:rPr>
        <w:t> </w:t>
      </w:r>
      <w:hyperlink r:id="rId19" w:tooltip="خط مسماري" w:history="1">
        <w:r w:rsidRPr="00125E7D">
          <w:rPr>
            <w:rStyle w:val="Lienhypertexte"/>
            <w:rFonts w:ascii="Traditional Arabic" w:hAnsi="Traditional Arabic" w:cs="Traditional Arabic"/>
            <w:color w:val="auto"/>
            <w:sz w:val="22"/>
            <w:szCs w:val="22"/>
            <w:u w:val="none"/>
            <w:shd w:val="clear" w:color="auto" w:fill="FFFFFF"/>
            <w:rtl/>
          </w:rPr>
          <w:t>بخط مسماري</w:t>
        </w:r>
      </w:hyperlink>
      <w:r w:rsidRPr="00125E7D">
        <w:rPr>
          <w:rFonts w:ascii="Traditional Arabic" w:hAnsi="Traditional Arabic" w:cs="Traditional Arabic"/>
          <w:sz w:val="22"/>
          <w:szCs w:val="22"/>
          <w:shd w:val="clear" w:color="auto" w:fill="FFFFFF"/>
        </w:rPr>
        <w:t> </w:t>
      </w:r>
      <w:r w:rsidRPr="00125E7D">
        <w:rPr>
          <w:rFonts w:ascii="Traditional Arabic" w:hAnsi="Traditional Arabic" w:cs="Traditional Arabic"/>
          <w:sz w:val="22"/>
          <w:szCs w:val="22"/>
          <w:shd w:val="clear" w:color="auto" w:fill="FFFFFF"/>
          <w:rtl/>
        </w:rPr>
        <w:t>على 12 لوحا طينيا اكتشفت لأول مرة عام</w:t>
      </w:r>
      <w:r w:rsidRPr="00125E7D">
        <w:rPr>
          <w:rFonts w:ascii="Traditional Arabic" w:hAnsi="Traditional Arabic" w:cs="Traditional Arabic"/>
          <w:sz w:val="22"/>
          <w:szCs w:val="22"/>
          <w:shd w:val="clear" w:color="auto" w:fill="FFFFFF"/>
        </w:rPr>
        <w:t> </w:t>
      </w:r>
      <w:hyperlink r:id="rId20" w:tooltip="1853" w:history="1">
        <w:r w:rsidRPr="00125E7D">
          <w:rPr>
            <w:rStyle w:val="Lienhypertexte"/>
            <w:rFonts w:ascii="Traditional Arabic" w:hAnsi="Traditional Arabic" w:cs="Traditional Arabic"/>
            <w:color w:val="auto"/>
            <w:sz w:val="22"/>
            <w:szCs w:val="22"/>
            <w:u w:val="none"/>
            <w:shd w:val="clear" w:color="auto" w:fill="FFFFFF"/>
          </w:rPr>
          <w:t>1853</w:t>
        </w:r>
      </w:hyperlink>
      <w:r w:rsidRPr="00125E7D">
        <w:rPr>
          <w:rFonts w:ascii="Traditional Arabic" w:hAnsi="Traditional Arabic" w:cs="Traditional Arabic"/>
          <w:sz w:val="22"/>
          <w:szCs w:val="22"/>
          <w:shd w:val="clear" w:color="auto" w:fill="FFFFFF"/>
        </w:rPr>
        <w:t> </w:t>
      </w:r>
      <w:r w:rsidRPr="00125E7D">
        <w:rPr>
          <w:rFonts w:ascii="Traditional Arabic" w:hAnsi="Traditional Arabic" w:cs="Traditional Arabic"/>
          <w:sz w:val="22"/>
          <w:szCs w:val="22"/>
          <w:shd w:val="clear" w:color="auto" w:fill="FFFFFF"/>
          <w:rtl/>
        </w:rPr>
        <w:t>م في موقع أثري اكتشف بالصدفة</w:t>
      </w:r>
      <w:r w:rsidRPr="00125E7D">
        <w:rPr>
          <w:rFonts w:ascii="Traditional Arabic" w:hAnsi="Traditional Arabic" w:cs="Traditional Arabic"/>
          <w:sz w:val="22"/>
          <w:szCs w:val="22"/>
          <w:shd w:val="clear" w:color="auto" w:fill="FFFFFF"/>
          <w:vertAlign w:val="superscript"/>
          <w:rtl/>
        </w:rPr>
        <w:t xml:space="preserve"> </w:t>
      </w:r>
      <w:r w:rsidRPr="00125E7D">
        <w:rPr>
          <w:rFonts w:ascii="Traditional Arabic" w:hAnsi="Traditional Arabic" w:cs="Traditional Arabic"/>
          <w:sz w:val="22"/>
          <w:szCs w:val="22"/>
          <w:shd w:val="clear" w:color="auto" w:fill="FFFFFF"/>
          <w:rtl/>
        </w:rPr>
        <w:t>وعرف فيما بعد أنه كان المكتبة الشخصية للملك الآشوري</w:t>
      </w:r>
      <w:r w:rsidRPr="00125E7D">
        <w:rPr>
          <w:rFonts w:ascii="Traditional Arabic" w:hAnsi="Traditional Arabic" w:cs="Traditional Arabic"/>
          <w:sz w:val="22"/>
          <w:szCs w:val="22"/>
          <w:shd w:val="clear" w:color="auto" w:fill="FFFFFF"/>
        </w:rPr>
        <w:t> </w:t>
      </w:r>
      <w:hyperlink r:id="rId21" w:tooltip="آشوربانيبال" w:history="1">
        <w:proofErr w:type="spellStart"/>
        <w:r w:rsidRPr="00125E7D">
          <w:rPr>
            <w:rStyle w:val="Lienhypertexte"/>
            <w:rFonts w:ascii="Traditional Arabic" w:hAnsi="Traditional Arabic" w:cs="Traditional Arabic"/>
            <w:color w:val="auto"/>
            <w:sz w:val="22"/>
            <w:szCs w:val="22"/>
            <w:u w:val="none"/>
            <w:shd w:val="clear" w:color="auto" w:fill="FFFFFF"/>
            <w:rtl/>
          </w:rPr>
          <w:t>آشوربانيبال</w:t>
        </w:r>
        <w:proofErr w:type="spellEnd"/>
      </w:hyperlink>
      <w:r w:rsidRPr="00125E7D">
        <w:rPr>
          <w:rFonts w:ascii="Traditional Arabic" w:hAnsi="Traditional Arabic" w:cs="Traditional Arabic"/>
          <w:sz w:val="22"/>
          <w:szCs w:val="22"/>
          <w:shd w:val="clear" w:color="auto" w:fill="FFFFFF"/>
        </w:rPr>
        <w:t> </w:t>
      </w:r>
      <w:r w:rsidRPr="00125E7D">
        <w:rPr>
          <w:rFonts w:ascii="Traditional Arabic" w:hAnsi="Traditional Arabic" w:cs="Traditional Arabic"/>
          <w:sz w:val="22"/>
          <w:szCs w:val="22"/>
          <w:shd w:val="clear" w:color="auto" w:fill="FFFFFF"/>
          <w:rtl/>
        </w:rPr>
        <w:t>في</w:t>
      </w:r>
      <w:r w:rsidRPr="00125E7D">
        <w:rPr>
          <w:rFonts w:ascii="Traditional Arabic" w:hAnsi="Traditional Arabic" w:cs="Traditional Arabic"/>
          <w:sz w:val="22"/>
          <w:szCs w:val="22"/>
          <w:shd w:val="clear" w:color="auto" w:fill="FFFFFF"/>
        </w:rPr>
        <w:t> </w:t>
      </w:r>
      <w:hyperlink r:id="rId22" w:tooltip="نينوى" w:history="1">
        <w:r w:rsidRPr="00125E7D">
          <w:rPr>
            <w:rStyle w:val="Lienhypertexte"/>
            <w:rFonts w:ascii="Traditional Arabic" w:hAnsi="Traditional Arabic" w:cs="Traditional Arabic"/>
            <w:color w:val="auto"/>
            <w:sz w:val="22"/>
            <w:szCs w:val="22"/>
            <w:u w:val="none"/>
            <w:shd w:val="clear" w:color="auto" w:fill="FFFFFF"/>
            <w:rtl/>
          </w:rPr>
          <w:t>نينوى</w:t>
        </w:r>
      </w:hyperlink>
      <w:r w:rsidRPr="00125E7D">
        <w:rPr>
          <w:rFonts w:ascii="Traditional Arabic" w:hAnsi="Traditional Arabic" w:cs="Traditional Arabic"/>
          <w:sz w:val="22"/>
          <w:szCs w:val="22"/>
          <w:shd w:val="clear" w:color="auto" w:fill="FFFFFF"/>
        </w:rPr>
        <w:t> </w:t>
      </w:r>
      <w:r w:rsidRPr="00125E7D">
        <w:rPr>
          <w:rFonts w:ascii="Traditional Arabic" w:hAnsi="Traditional Arabic" w:cs="Traditional Arabic"/>
          <w:sz w:val="22"/>
          <w:szCs w:val="22"/>
          <w:shd w:val="clear" w:color="auto" w:fill="FFFFFF"/>
          <w:rtl/>
        </w:rPr>
        <w:t>في</w:t>
      </w:r>
      <w:r w:rsidRPr="00125E7D">
        <w:rPr>
          <w:rFonts w:ascii="Traditional Arabic" w:hAnsi="Traditional Arabic" w:cs="Traditional Arabic"/>
          <w:sz w:val="22"/>
          <w:szCs w:val="22"/>
          <w:shd w:val="clear" w:color="auto" w:fill="FFFFFF"/>
        </w:rPr>
        <w:t> </w:t>
      </w:r>
      <w:hyperlink r:id="rId23" w:tooltip="العراق" w:history="1">
        <w:r w:rsidRPr="00125E7D">
          <w:rPr>
            <w:rStyle w:val="Lienhypertexte"/>
            <w:rFonts w:ascii="Traditional Arabic" w:hAnsi="Traditional Arabic" w:cs="Traditional Arabic"/>
            <w:color w:val="auto"/>
            <w:sz w:val="22"/>
            <w:szCs w:val="22"/>
            <w:u w:val="none"/>
            <w:shd w:val="clear" w:color="auto" w:fill="FFFFFF"/>
            <w:rtl/>
          </w:rPr>
          <w:t>العراق</w:t>
        </w:r>
      </w:hyperlink>
      <w:r w:rsidRPr="00125E7D">
        <w:rPr>
          <w:rFonts w:ascii="Traditional Arabic" w:hAnsi="Traditional Arabic" w:cs="Traditional Arabic"/>
          <w:sz w:val="22"/>
          <w:szCs w:val="22"/>
          <w:shd w:val="clear" w:color="auto" w:fill="FFFFFF"/>
        </w:rPr>
        <w:t> </w:t>
      </w:r>
      <w:r w:rsidRPr="00125E7D">
        <w:rPr>
          <w:rFonts w:ascii="Traditional Arabic" w:hAnsi="Traditional Arabic" w:cs="Traditional Arabic"/>
          <w:sz w:val="22"/>
          <w:szCs w:val="22"/>
          <w:shd w:val="clear" w:color="auto" w:fill="FFFFFF"/>
          <w:rtl/>
        </w:rPr>
        <w:t>ويحتفظ بالألواح الطينية التي كتبت عليها الملحمة في</w:t>
      </w:r>
      <w:r w:rsidRPr="00125E7D">
        <w:rPr>
          <w:rFonts w:ascii="Traditional Arabic" w:hAnsi="Traditional Arabic" w:cs="Traditional Arabic"/>
          <w:sz w:val="22"/>
          <w:szCs w:val="22"/>
          <w:shd w:val="clear" w:color="auto" w:fill="FFFFFF"/>
        </w:rPr>
        <w:t> </w:t>
      </w:r>
      <w:hyperlink r:id="rId24" w:tooltip="المتحف البريطاني" w:history="1">
        <w:r w:rsidRPr="00125E7D">
          <w:rPr>
            <w:rStyle w:val="Lienhypertexte"/>
            <w:rFonts w:ascii="Traditional Arabic" w:hAnsi="Traditional Arabic" w:cs="Traditional Arabic"/>
            <w:color w:val="auto"/>
            <w:sz w:val="22"/>
            <w:szCs w:val="22"/>
            <w:u w:val="none"/>
            <w:shd w:val="clear" w:color="auto" w:fill="FFFFFF"/>
            <w:rtl/>
          </w:rPr>
          <w:t>المتحف البريطاني</w:t>
        </w:r>
      </w:hyperlink>
      <w:r w:rsidRPr="00125E7D">
        <w:rPr>
          <w:rFonts w:ascii="Traditional Arabic" w:hAnsi="Traditional Arabic" w:cs="Traditional Arabic"/>
          <w:sz w:val="22"/>
          <w:szCs w:val="22"/>
          <w:shd w:val="clear" w:color="auto" w:fill="FFFFFF"/>
        </w:rPr>
        <w:t xml:space="preserve">. </w:t>
      </w:r>
      <w:r w:rsidRPr="00125E7D">
        <w:rPr>
          <w:rFonts w:ascii="Traditional Arabic" w:hAnsi="Traditional Arabic" w:cs="Traditional Arabic"/>
          <w:sz w:val="22"/>
          <w:szCs w:val="22"/>
          <w:shd w:val="clear" w:color="auto" w:fill="FFFFFF"/>
          <w:rtl/>
        </w:rPr>
        <w:t>الألواح مكتوبة باللغة</w:t>
      </w:r>
      <w:r w:rsidRPr="00125E7D">
        <w:rPr>
          <w:rFonts w:ascii="Traditional Arabic" w:hAnsi="Traditional Arabic" w:cs="Traditional Arabic"/>
          <w:sz w:val="22"/>
          <w:szCs w:val="22"/>
          <w:shd w:val="clear" w:color="auto" w:fill="FFFFFF"/>
        </w:rPr>
        <w:t> </w:t>
      </w:r>
      <w:hyperlink r:id="rId25" w:tooltip="أكادية" w:history="1">
        <w:r w:rsidRPr="00125E7D">
          <w:rPr>
            <w:rStyle w:val="Lienhypertexte"/>
            <w:rFonts w:ascii="Traditional Arabic" w:hAnsi="Traditional Arabic" w:cs="Traditional Arabic"/>
            <w:color w:val="auto"/>
            <w:sz w:val="22"/>
            <w:szCs w:val="22"/>
            <w:u w:val="none"/>
            <w:shd w:val="clear" w:color="auto" w:fill="FFFFFF"/>
            <w:rtl/>
          </w:rPr>
          <w:t>الأكادية</w:t>
        </w:r>
      </w:hyperlink>
      <w:r w:rsidRPr="00125E7D">
        <w:rPr>
          <w:rFonts w:ascii="Traditional Arabic" w:hAnsi="Traditional Arabic" w:cs="Traditional Arabic"/>
          <w:sz w:val="22"/>
          <w:szCs w:val="22"/>
          <w:shd w:val="clear" w:color="auto" w:fill="FFFFFF"/>
        </w:rPr>
        <w:t> </w:t>
      </w:r>
      <w:r w:rsidRPr="00125E7D">
        <w:rPr>
          <w:rFonts w:ascii="Traditional Arabic" w:hAnsi="Traditional Arabic" w:cs="Traditional Arabic"/>
          <w:sz w:val="22"/>
          <w:szCs w:val="22"/>
          <w:shd w:val="clear" w:color="auto" w:fill="FFFFFF"/>
          <w:rtl/>
        </w:rPr>
        <w:t xml:space="preserve">ويحمل في نهايته توقيعا لشخص اسمه شين </w:t>
      </w:r>
      <w:proofErr w:type="spellStart"/>
      <w:r w:rsidRPr="00125E7D">
        <w:rPr>
          <w:rFonts w:ascii="Traditional Arabic" w:hAnsi="Traditional Arabic" w:cs="Traditional Arabic"/>
          <w:sz w:val="22"/>
          <w:szCs w:val="22"/>
          <w:shd w:val="clear" w:color="auto" w:fill="FFFFFF"/>
          <w:rtl/>
        </w:rPr>
        <w:t>ئيقي</w:t>
      </w:r>
      <w:proofErr w:type="spellEnd"/>
      <w:r w:rsidRPr="00125E7D">
        <w:rPr>
          <w:rFonts w:ascii="Traditional Arabic" w:hAnsi="Traditional Arabic" w:cs="Traditional Arabic"/>
          <w:sz w:val="22"/>
          <w:szCs w:val="22"/>
          <w:shd w:val="clear" w:color="auto" w:fill="FFFFFF"/>
          <w:rtl/>
        </w:rPr>
        <w:t xml:space="preserve"> </w:t>
      </w:r>
      <w:proofErr w:type="spellStart"/>
      <w:r w:rsidRPr="00125E7D">
        <w:rPr>
          <w:rFonts w:ascii="Traditional Arabic" w:hAnsi="Traditional Arabic" w:cs="Traditional Arabic"/>
          <w:sz w:val="22"/>
          <w:szCs w:val="22"/>
          <w:shd w:val="clear" w:color="auto" w:fill="FFFFFF"/>
          <w:rtl/>
        </w:rPr>
        <w:t>ئونيني</w:t>
      </w:r>
      <w:proofErr w:type="spellEnd"/>
      <w:r w:rsidRPr="00125E7D">
        <w:rPr>
          <w:rFonts w:ascii="Traditional Arabic" w:hAnsi="Traditional Arabic" w:cs="Traditional Arabic"/>
          <w:sz w:val="22"/>
          <w:szCs w:val="22"/>
          <w:shd w:val="clear" w:color="auto" w:fill="FFFFFF"/>
          <w:rtl/>
        </w:rPr>
        <w:t xml:space="preserve"> الذي يتصور البعض أنه كاتب الملحمة التي يعتبرها البعض أقدم قصة كتبها الإنسان </w:t>
      </w:r>
      <w:proofErr w:type="spellStart"/>
      <w:r w:rsidRPr="00125E7D">
        <w:rPr>
          <w:rFonts w:ascii="Traditional Arabic" w:hAnsi="Traditional Arabic" w:cs="Traditional Arabic"/>
          <w:sz w:val="22"/>
          <w:szCs w:val="22"/>
          <w:shd w:val="clear" w:color="auto" w:fill="FFFFFF"/>
          <w:rtl/>
        </w:rPr>
        <w:t>،</w:t>
      </w:r>
      <w:proofErr w:type="spellEnd"/>
      <w:r w:rsidRPr="00125E7D">
        <w:rPr>
          <w:rFonts w:ascii="Traditional Arabic" w:hAnsi="Traditional Arabic" w:cs="Traditional Arabic"/>
          <w:sz w:val="22"/>
          <w:szCs w:val="22"/>
          <w:shd w:val="clear" w:color="auto" w:fill="FFFFFF"/>
          <w:rtl/>
        </w:rPr>
        <w:t xml:space="preserve"> وطبعت ونشرت ببغداد في ثمانينيات القرن العشرين بترجمة الآثاري</w:t>
      </w:r>
      <w:r w:rsidRPr="00125E7D">
        <w:rPr>
          <w:rFonts w:ascii="Traditional Arabic" w:hAnsi="Traditional Arabic" w:cs="Traditional Arabic"/>
          <w:sz w:val="22"/>
          <w:szCs w:val="22"/>
          <w:shd w:val="clear" w:color="auto" w:fill="FFFFFF"/>
        </w:rPr>
        <w:t> </w:t>
      </w:r>
      <w:hyperlink r:id="rId26" w:tooltip="طه باقر" w:history="1">
        <w:r w:rsidRPr="00125E7D">
          <w:rPr>
            <w:rStyle w:val="Lienhypertexte"/>
            <w:rFonts w:ascii="Traditional Arabic" w:hAnsi="Traditional Arabic" w:cs="Traditional Arabic"/>
            <w:color w:val="auto"/>
            <w:sz w:val="22"/>
            <w:szCs w:val="22"/>
            <w:u w:val="none"/>
            <w:shd w:val="clear" w:color="auto" w:fill="FFFFFF"/>
            <w:rtl/>
          </w:rPr>
          <w:t>طه باقر</w:t>
        </w:r>
      </w:hyperlink>
      <w:r w:rsidRPr="00125E7D">
        <w:rPr>
          <w:rFonts w:ascii="Traditional Arabic" w:hAnsi="Traditional Arabic" w:cs="Traditional Arabic"/>
          <w:sz w:val="22"/>
          <w:szCs w:val="22"/>
          <w:shd w:val="clear" w:color="auto" w:fill="FFFFFF"/>
        </w:rPr>
        <w:t>.</w:t>
      </w:r>
    </w:p>
  </w:footnote>
  <w:footnote w:id="5">
    <w:p w:rsidR="00F72500" w:rsidRPr="00125E7D" w:rsidRDefault="00F72500" w:rsidP="00F72500">
      <w:pPr>
        <w:pStyle w:val="Notedebasdepage"/>
        <w:bidi/>
        <w:jc w:val="both"/>
        <w:rPr>
          <w:rFonts w:ascii="Traditional Arabic" w:hAnsi="Traditional Arabic" w:cs="Traditional Arabic"/>
          <w:sz w:val="22"/>
          <w:szCs w:val="22"/>
          <w:rtl/>
          <w:lang w:bidi="ar-DZ"/>
        </w:rPr>
      </w:pPr>
      <w:r w:rsidRPr="00125E7D">
        <w:rPr>
          <w:rStyle w:val="Appelnotedebasdep"/>
          <w:sz w:val="22"/>
          <w:szCs w:val="22"/>
        </w:rPr>
        <w:footnoteRef/>
      </w:r>
      <w:r w:rsidRPr="00125E7D">
        <w:rPr>
          <w:sz w:val="22"/>
          <w:szCs w:val="22"/>
        </w:rPr>
        <w:t xml:space="preserve"> </w:t>
      </w:r>
      <w:r w:rsidRPr="00125E7D">
        <w:rPr>
          <w:rFonts w:hint="cs"/>
          <w:sz w:val="22"/>
          <w:szCs w:val="22"/>
          <w:rtl/>
          <w:lang w:bidi="ar-DZ"/>
        </w:rPr>
        <w:t xml:space="preserve"> </w:t>
      </w:r>
      <w:r w:rsidRPr="00125E7D">
        <w:rPr>
          <w:rFonts w:ascii="Traditional Arabic" w:hAnsi="Traditional Arabic" w:cs="Traditional Arabic"/>
          <w:sz w:val="22"/>
          <w:szCs w:val="22"/>
          <w:shd w:val="clear" w:color="auto" w:fill="FFFFFF"/>
          <w:rtl/>
        </w:rPr>
        <w:t>هي مجموعة قوانين</w:t>
      </w:r>
      <w:r w:rsidRPr="00125E7D">
        <w:rPr>
          <w:rFonts w:ascii="Traditional Arabic" w:hAnsi="Traditional Arabic" w:cs="Traditional Arabic"/>
          <w:sz w:val="22"/>
          <w:szCs w:val="22"/>
          <w:shd w:val="clear" w:color="auto" w:fill="FFFFFF"/>
        </w:rPr>
        <w:t> </w:t>
      </w:r>
      <w:hyperlink r:id="rId27" w:tooltip="بلاد بابل" w:history="1">
        <w:r w:rsidRPr="00125E7D">
          <w:rPr>
            <w:rStyle w:val="Lienhypertexte"/>
            <w:rFonts w:ascii="Traditional Arabic" w:hAnsi="Traditional Arabic" w:cs="Traditional Arabic"/>
            <w:color w:val="auto"/>
            <w:sz w:val="22"/>
            <w:szCs w:val="22"/>
            <w:u w:val="none"/>
            <w:shd w:val="clear" w:color="auto" w:fill="FFFFFF"/>
            <w:rtl/>
          </w:rPr>
          <w:t>بابلية</w:t>
        </w:r>
      </w:hyperlink>
      <w:r w:rsidRPr="00125E7D">
        <w:rPr>
          <w:rFonts w:ascii="Traditional Arabic" w:hAnsi="Traditional Arabic" w:cs="Traditional Arabic"/>
          <w:sz w:val="22"/>
          <w:szCs w:val="22"/>
          <w:shd w:val="clear" w:color="auto" w:fill="FFFFFF"/>
        </w:rPr>
        <w:t> </w:t>
      </w:r>
      <w:r w:rsidRPr="00125E7D">
        <w:rPr>
          <w:rFonts w:ascii="Traditional Arabic" w:hAnsi="Traditional Arabic" w:cs="Traditional Arabic"/>
          <w:sz w:val="22"/>
          <w:szCs w:val="22"/>
          <w:shd w:val="clear" w:color="auto" w:fill="FFFFFF"/>
          <w:rtl/>
        </w:rPr>
        <w:t>يبلغ عددها 282 مادة قانونية سجلها</w:t>
      </w:r>
      <w:r w:rsidRPr="00125E7D">
        <w:rPr>
          <w:rFonts w:ascii="Traditional Arabic" w:hAnsi="Traditional Arabic" w:cs="Traditional Arabic"/>
          <w:sz w:val="22"/>
          <w:szCs w:val="22"/>
          <w:shd w:val="clear" w:color="auto" w:fill="FFFFFF"/>
        </w:rPr>
        <w:t> </w:t>
      </w:r>
      <w:hyperlink r:id="rId28" w:tooltip="حمورابي" w:history="1">
        <w:r w:rsidRPr="00125E7D">
          <w:rPr>
            <w:rStyle w:val="Lienhypertexte"/>
            <w:rFonts w:ascii="Traditional Arabic" w:hAnsi="Traditional Arabic" w:cs="Traditional Arabic"/>
            <w:color w:val="auto"/>
            <w:sz w:val="22"/>
            <w:szCs w:val="22"/>
            <w:u w:val="none"/>
            <w:shd w:val="clear" w:color="auto" w:fill="FFFFFF"/>
            <w:rtl/>
          </w:rPr>
          <w:t xml:space="preserve">الملك </w:t>
        </w:r>
        <w:proofErr w:type="spellStart"/>
        <w:r w:rsidRPr="00125E7D">
          <w:rPr>
            <w:rStyle w:val="Lienhypertexte"/>
            <w:rFonts w:ascii="Traditional Arabic" w:hAnsi="Traditional Arabic" w:cs="Traditional Arabic"/>
            <w:color w:val="auto"/>
            <w:sz w:val="22"/>
            <w:szCs w:val="22"/>
            <w:u w:val="none"/>
            <w:shd w:val="clear" w:color="auto" w:fill="FFFFFF"/>
            <w:rtl/>
          </w:rPr>
          <w:t>حمورابي</w:t>
        </w:r>
        <w:proofErr w:type="spellEnd"/>
      </w:hyperlink>
      <w:r w:rsidRPr="00125E7D">
        <w:rPr>
          <w:rFonts w:ascii="Traditional Arabic" w:hAnsi="Traditional Arabic" w:cs="Traditional Arabic"/>
          <w:sz w:val="22"/>
          <w:szCs w:val="22"/>
          <w:shd w:val="clear" w:color="auto" w:fill="FFFFFF"/>
        </w:rPr>
        <w:t> </w:t>
      </w:r>
      <w:r w:rsidRPr="00125E7D">
        <w:rPr>
          <w:rFonts w:ascii="Traditional Arabic" w:hAnsi="Traditional Arabic" w:cs="Traditional Arabic"/>
          <w:sz w:val="22"/>
          <w:szCs w:val="22"/>
          <w:shd w:val="clear" w:color="auto" w:fill="FFFFFF"/>
          <w:rtl/>
        </w:rPr>
        <w:t>سادس ملوك بابل (حكم من سنة 1792 قبل الميلاد إلى سنة 1750 قبل الميلاد</w:t>
      </w:r>
      <w:proofErr w:type="spellStart"/>
      <w:r w:rsidRPr="00125E7D">
        <w:rPr>
          <w:rFonts w:ascii="Traditional Arabic" w:hAnsi="Traditional Arabic" w:cs="Traditional Arabic"/>
          <w:sz w:val="22"/>
          <w:szCs w:val="22"/>
          <w:shd w:val="clear" w:color="auto" w:fill="FFFFFF"/>
          <w:rtl/>
        </w:rPr>
        <w:t>)</w:t>
      </w:r>
      <w:proofErr w:type="spellEnd"/>
      <w:r w:rsidRPr="00125E7D">
        <w:rPr>
          <w:rFonts w:ascii="Traditional Arabic" w:hAnsi="Traditional Arabic" w:cs="Traditional Arabic"/>
          <w:sz w:val="22"/>
          <w:szCs w:val="22"/>
          <w:shd w:val="clear" w:color="auto" w:fill="FFFFFF"/>
          <w:rtl/>
        </w:rPr>
        <w:t xml:space="preserve"> على مسلة كبيرة أسطوانية الشكل</w:t>
      </w:r>
    </w:p>
  </w:footnote>
  <w:footnote w:id="6">
    <w:p w:rsidR="00F72500" w:rsidRPr="00125E7D" w:rsidRDefault="00F72500" w:rsidP="00F72500">
      <w:pPr>
        <w:pStyle w:val="Notedebasdepage"/>
        <w:rPr>
          <w:sz w:val="22"/>
          <w:szCs w:val="22"/>
          <w:lang w:bidi="ar-DZ"/>
        </w:rPr>
      </w:pPr>
      <w:r w:rsidRPr="00125E7D">
        <w:rPr>
          <w:rStyle w:val="Appelnotedebasdep"/>
          <w:rFonts w:ascii="Traditional Arabic" w:hAnsi="Traditional Arabic" w:cs="Traditional Arabic"/>
          <w:b/>
          <w:bCs/>
          <w:sz w:val="22"/>
          <w:szCs w:val="22"/>
        </w:rPr>
        <w:footnoteRef/>
      </w:r>
      <w:r w:rsidRPr="00125E7D">
        <w:rPr>
          <w:rFonts w:ascii="Traditional Arabic" w:hAnsi="Traditional Arabic" w:cs="Traditional Arabic"/>
          <w:b/>
          <w:bCs/>
          <w:sz w:val="22"/>
          <w:szCs w:val="22"/>
        </w:rPr>
        <w:t xml:space="preserve"> </w:t>
      </w:r>
      <w:r w:rsidRPr="00125E7D">
        <w:rPr>
          <w:rFonts w:ascii="Traditional Arabic" w:hAnsi="Traditional Arabic" w:cs="Traditional Arabic"/>
          <w:b/>
          <w:bCs/>
          <w:sz w:val="22"/>
          <w:szCs w:val="22"/>
          <w:rtl/>
          <w:lang w:bidi="ar-DZ"/>
        </w:rPr>
        <w:t xml:space="preserve"> </w:t>
      </w:r>
      <w:r w:rsidRPr="00125E7D">
        <w:rPr>
          <w:rFonts w:ascii="Traditional Arabic" w:hAnsi="Traditional Arabic" w:cs="Traditional Arabic"/>
          <w:sz w:val="22"/>
          <w:szCs w:val="22"/>
          <w:lang w:bidi="ar-DZ"/>
        </w:rPr>
        <w:t xml:space="preserve">Joëlle </w:t>
      </w:r>
      <w:proofErr w:type="spellStart"/>
      <w:r w:rsidRPr="00125E7D">
        <w:rPr>
          <w:rFonts w:ascii="Traditional Arabic" w:hAnsi="Traditional Arabic" w:cs="Traditional Arabic"/>
          <w:sz w:val="22"/>
          <w:szCs w:val="22"/>
          <w:lang w:bidi="ar-DZ"/>
        </w:rPr>
        <w:t>redouane</w:t>
      </w:r>
      <w:proofErr w:type="spellEnd"/>
      <w:r w:rsidRPr="00125E7D">
        <w:rPr>
          <w:rFonts w:ascii="Traditional Arabic" w:hAnsi="Traditional Arabic" w:cs="Traditional Arabic"/>
          <w:sz w:val="22"/>
          <w:szCs w:val="22"/>
          <w:lang w:bidi="ar-DZ"/>
        </w:rPr>
        <w:t>/ Encyclopédie de la Traduction. Alger : O.P.U-1996, pp. (3-4)</w:t>
      </w:r>
    </w:p>
  </w:footnote>
  <w:footnote w:id="7">
    <w:p w:rsidR="00F72500" w:rsidRPr="00125E7D" w:rsidRDefault="00F72500" w:rsidP="00F72500">
      <w:pPr>
        <w:pStyle w:val="Notedebasdepage"/>
        <w:bidi/>
        <w:rPr>
          <w:rFonts w:hint="cs"/>
          <w:sz w:val="22"/>
          <w:szCs w:val="22"/>
          <w:rtl/>
          <w:lang w:bidi="ar-DZ"/>
        </w:rPr>
      </w:pPr>
      <w:r w:rsidRPr="00125E7D">
        <w:rPr>
          <w:rStyle w:val="Appelnotedebasdep"/>
          <w:sz w:val="22"/>
          <w:szCs w:val="22"/>
        </w:rPr>
        <w:footnoteRef/>
      </w:r>
      <w:r w:rsidRPr="00125E7D">
        <w:rPr>
          <w:sz w:val="22"/>
          <w:szCs w:val="22"/>
        </w:rPr>
        <w:t xml:space="preserve"> </w:t>
      </w:r>
      <w:r w:rsidRPr="00125E7D">
        <w:rPr>
          <w:rFonts w:ascii="Traditional Arabic" w:hAnsi="Traditional Arabic" w:cs="Traditional Arabic"/>
          <w:sz w:val="22"/>
          <w:szCs w:val="22"/>
          <w:rtl/>
        </w:rPr>
        <w:t xml:space="preserve"> </w:t>
      </w:r>
      <w:proofErr w:type="spellStart"/>
      <w:r w:rsidRPr="00125E7D">
        <w:rPr>
          <w:rFonts w:ascii="Traditional Arabic" w:hAnsi="Traditional Arabic" w:cs="Traditional Arabic"/>
          <w:sz w:val="22"/>
          <w:szCs w:val="22"/>
          <w:rtl/>
        </w:rPr>
        <w:t>انظر:</w:t>
      </w:r>
      <w:proofErr w:type="spellEnd"/>
      <w:r w:rsidRPr="00125E7D">
        <w:rPr>
          <w:rFonts w:ascii="Traditional Arabic" w:hAnsi="Traditional Arabic" w:cs="Traditional Arabic"/>
          <w:sz w:val="22"/>
          <w:szCs w:val="22"/>
          <w:rtl/>
        </w:rPr>
        <w:t xml:space="preserve"> محمد عبد السلام </w:t>
      </w:r>
      <w:proofErr w:type="spellStart"/>
      <w:r w:rsidRPr="00125E7D">
        <w:rPr>
          <w:rFonts w:ascii="Traditional Arabic" w:hAnsi="Traditional Arabic" w:cs="Traditional Arabic"/>
          <w:sz w:val="22"/>
          <w:szCs w:val="22"/>
          <w:rtl/>
        </w:rPr>
        <w:t>الكفافي،</w:t>
      </w:r>
      <w:proofErr w:type="spellEnd"/>
      <w:r w:rsidRPr="00125E7D">
        <w:rPr>
          <w:rFonts w:ascii="Traditional Arabic" w:hAnsi="Traditional Arabic" w:cs="Traditional Arabic"/>
          <w:sz w:val="22"/>
          <w:szCs w:val="22"/>
          <w:rtl/>
        </w:rPr>
        <w:t xml:space="preserve"> في الأدب </w:t>
      </w:r>
      <w:proofErr w:type="spellStart"/>
      <w:r w:rsidRPr="00125E7D">
        <w:rPr>
          <w:rFonts w:ascii="Traditional Arabic" w:hAnsi="Traditional Arabic" w:cs="Traditional Arabic"/>
          <w:sz w:val="22"/>
          <w:szCs w:val="22"/>
          <w:rtl/>
        </w:rPr>
        <w:t>المقارن:</w:t>
      </w:r>
      <w:proofErr w:type="spellEnd"/>
      <w:r w:rsidRPr="00125E7D">
        <w:rPr>
          <w:rFonts w:ascii="Traditional Arabic" w:hAnsi="Traditional Arabic" w:cs="Traditional Arabic"/>
          <w:sz w:val="22"/>
          <w:szCs w:val="22"/>
          <w:rtl/>
        </w:rPr>
        <w:t xml:space="preserve"> دراسات في نظرية الأدب والشعر </w:t>
      </w:r>
      <w:proofErr w:type="spellStart"/>
      <w:r w:rsidRPr="00125E7D">
        <w:rPr>
          <w:rFonts w:ascii="Traditional Arabic" w:hAnsi="Traditional Arabic" w:cs="Traditional Arabic"/>
          <w:sz w:val="22"/>
          <w:szCs w:val="22"/>
          <w:rtl/>
        </w:rPr>
        <w:t>القصصي،</w:t>
      </w:r>
      <w:proofErr w:type="spellEnd"/>
      <w:r w:rsidRPr="00125E7D">
        <w:rPr>
          <w:rFonts w:ascii="Traditional Arabic" w:hAnsi="Traditional Arabic" w:cs="Traditional Arabic"/>
          <w:sz w:val="22"/>
          <w:szCs w:val="22"/>
          <w:rtl/>
        </w:rPr>
        <w:t xml:space="preserve"> دار النهضة العربية للطباعة والنشر </w:t>
      </w:r>
      <w:proofErr w:type="spellStart"/>
      <w:r w:rsidRPr="00125E7D">
        <w:rPr>
          <w:rFonts w:ascii="Traditional Arabic" w:hAnsi="Traditional Arabic" w:cs="Traditional Arabic"/>
          <w:sz w:val="22"/>
          <w:szCs w:val="22"/>
          <w:rtl/>
        </w:rPr>
        <w:t>والتوزيع،</w:t>
      </w:r>
      <w:proofErr w:type="spellEnd"/>
      <w:r w:rsidRPr="00125E7D">
        <w:rPr>
          <w:rFonts w:ascii="Traditional Arabic" w:hAnsi="Traditional Arabic" w:cs="Traditional Arabic"/>
          <w:sz w:val="22"/>
          <w:szCs w:val="22"/>
          <w:rtl/>
        </w:rPr>
        <w:t xml:space="preserve"> 1971</w:t>
      </w:r>
    </w:p>
  </w:footnote>
  <w:footnote w:id="8">
    <w:p w:rsidR="00F72500" w:rsidRPr="00125E7D" w:rsidRDefault="00F72500" w:rsidP="00F72500">
      <w:pPr>
        <w:pStyle w:val="Notedebasdepage"/>
        <w:bidi/>
        <w:rPr>
          <w:rFonts w:ascii="Traditional Arabic" w:hAnsi="Traditional Arabic" w:cs="Traditional Arabic"/>
          <w:sz w:val="22"/>
          <w:szCs w:val="22"/>
          <w:rtl/>
          <w:lang w:bidi="ar-DZ"/>
        </w:rPr>
      </w:pPr>
      <w:r>
        <w:rPr>
          <w:rStyle w:val="Appelnotedebasdep"/>
          <w:rFonts w:cs="Arabic Transparent"/>
        </w:rPr>
        <w:footnoteRef/>
      </w:r>
      <w:r>
        <w:rPr>
          <w:rFonts w:cs="Arabic Transparent"/>
        </w:rPr>
        <w:t xml:space="preserve"> </w:t>
      </w:r>
      <w:proofErr w:type="spellStart"/>
      <w:r w:rsidRPr="00125E7D">
        <w:rPr>
          <w:rFonts w:ascii="Traditional Arabic" w:hAnsi="Traditional Arabic" w:cs="Traditional Arabic"/>
          <w:sz w:val="22"/>
          <w:szCs w:val="22"/>
          <w:rtl/>
          <w:lang w:bidi="ar-DZ"/>
        </w:rPr>
        <w:t>غزاوي،</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نجيب/</w:t>
      </w:r>
      <w:proofErr w:type="spellEnd"/>
      <w:r w:rsidRPr="00125E7D">
        <w:rPr>
          <w:rFonts w:ascii="Traditional Arabic" w:hAnsi="Traditional Arabic" w:cs="Traditional Arabic"/>
          <w:sz w:val="22"/>
          <w:szCs w:val="22"/>
          <w:rtl/>
          <w:lang w:bidi="ar-DZ"/>
        </w:rPr>
        <w:t xml:space="preserve"> الترجمة في العصر </w:t>
      </w:r>
      <w:proofErr w:type="spellStart"/>
      <w:r w:rsidRPr="00125E7D">
        <w:rPr>
          <w:rFonts w:ascii="Traditional Arabic" w:hAnsi="Traditional Arabic" w:cs="Traditional Arabic"/>
          <w:sz w:val="22"/>
          <w:szCs w:val="22"/>
          <w:rtl/>
          <w:lang w:bidi="ar-DZ"/>
        </w:rPr>
        <w:t>العباسي:</w:t>
      </w:r>
      <w:proofErr w:type="spellEnd"/>
      <w:r w:rsidRPr="00125E7D">
        <w:rPr>
          <w:rFonts w:ascii="Traditional Arabic" w:hAnsi="Traditional Arabic" w:cs="Traditional Arabic"/>
          <w:sz w:val="22"/>
          <w:szCs w:val="22"/>
          <w:rtl/>
          <w:lang w:bidi="ar-DZ"/>
        </w:rPr>
        <w:t xml:space="preserve"> مدرسة حنين بن إسحاق وأهميتها في </w:t>
      </w:r>
      <w:proofErr w:type="spellStart"/>
      <w:r w:rsidRPr="00125E7D">
        <w:rPr>
          <w:rFonts w:ascii="Traditional Arabic" w:hAnsi="Traditional Arabic" w:cs="Traditional Arabic"/>
          <w:sz w:val="22"/>
          <w:szCs w:val="22"/>
          <w:rtl/>
          <w:lang w:bidi="ar-DZ"/>
        </w:rPr>
        <w:t>الترجمة-</w:t>
      </w:r>
      <w:proofErr w:type="spellEnd"/>
      <w:r w:rsidRPr="00125E7D">
        <w:rPr>
          <w:rFonts w:ascii="Traditional Arabic" w:hAnsi="Traditional Arabic" w:cs="Traditional Arabic"/>
          <w:sz w:val="22"/>
          <w:szCs w:val="22"/>
          <w:rtl/>
          <w:lang w:bidi="ar-DZ"/>
        </w:rPr>
        <w:t xml:space="preserve"> تأليف مريم سلامة </w:t>
      </w:r>
      <w:proofErr w:type="spellStart"/>
      <w:r w:rsidRPr="00125E7D">
        <w:rPr>
          <w:rFonts w:ascii="Traditional Arabic" w:hAnsi="Traditional Arabic" w:cs="Traditional Arabic"/>
          <w:sz w:val="22"/>
          <w:szCs w:val="22"/>
          <w:rtl/>
          <w:lang w:bidi="ar-DZ"/>
        </w:rPr>
        <w:t>كار:</w:t>
      </w:r>
      <w:proofErr w:type="spellEnd"/>
      <w:r w:rsidRPr="00125E7D">
        <w:rPr>
          <w:rFonts w:ascii="Traditional Arabic" w:hAnsi="Traditional Arabic" w:cs="Traditional Arabic"/>
          <w:sz w:val="22"/>
          <w:szCs w:val="22"/>
          <w:rtl/>
          <w:lang w:bidi="ar-DZ"/>
        </w:rPr>
        <w:t xml:space="preserve"> الفيصل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السعودية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سبتمبر-أكتوبر </w:t>
      </w:r>
      <w:proofErr w:type="spellStart"/>
      <w:r w:rsidRPr="00125E7D">
        <w:rPr>
          <w:rFonts w:ascii="Traditional Arabic" w:hAnsi="Traditional Arabic" w:cs="Traditional Arabic"/>
          <w:sz w:val="22"/>
          <w:szCs w:val="22"/>
          <w:rtl/>
          <w:lang w:bidi="ar-DZ"/>
        </w:rPr>
        <w:t>1965،</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ص64</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دراسة وتحليل لكتاب: </w:t>
      </w:r>
      <w:r w:rsidRPr="00125E7D">
        <w:rPr>
          <w:rFonts w:ascii="Traditional Arabic" w:hAnsi="Traditional Arabic" w:cs="Traditional Arabic"/>
          <w:sz w:val="22"/>
          <w:szCs w:val="22"/>
          <w:lang w:bidi="ar-DZ"/>
        </w:rPr>
        <w:t>La Traduction à l’Epoque Abbasside</w:t>
      </w:r>
      <w:r w:rsidRPr="00125E7D">
        <w:rPr>
          <w:rFonts w:ascii="Traditional Arabic" w:hAnsi="Traditional Arabic" w:cs="Traditional Arabic"/>
          <w:sz w:val="22"/>
          <w:szCs w:val="22"/>
          <w:rtl/>
          <w:lang w:bidi="ar-DZ"/>
        </w:rPr>
        <w:t xml:space="preserve"> لصاحبته </w:t>
      </w:r>
      <w:proofErr w:type="spellStart"/>
      <w:r w:rsidRPr="00125E7D">
        <w:rPr>
          <w:rFonts w:ascii="Traditional Arabic" w:hAnsi="Traditional Arabic" w:cs="Traditional Arabic"/>
          <w:sz w:val="22"/>
          <w:szCs w:val="22"/>
          <w:rtl/>
          <w:lang w:bidi="ar-DZ"/>
        </w:rPr>
        <w:t>الدكتورة:</w:t>
      </w:r>
      <w:proofErr w:type="spellEnd"/>
      <w:r w:rsidRPr="00125E7D">
        <w:rPr>
          <w:rFonts w:ascii="Traditional Arabic" w:hAnsi="Traditional Arabic" w:cs="Traditional Arabic"/>
          <w:sz w:val="22"/>
          <w:szCs w:val="22"/>
          <w:rtl/>
          <w:lang w:bidi="ar-DZ"/>
        </w:rPr>
        <w:t xml:space="preserve"> مريم سلامة كار عن دار النشر </w:t>
      </w:r>
      <w:r w:rsidRPr="00125E7D">
        <w:rPr>
          <w:rFonts w:ascii="Traditional Arabic" w:hAnsi="Traditional Arabic" w:cs="Traditional Arabic"/>
          <w:sz w:val="22"/>
          <w:szCs w:val="22"/>
          <w:lang w:bidi="ar-DZ"/>
        </w:rPr>
        <w:t>Didier</w:t>
      </w:r>
      <w:r w:rsidRPr="00125E7D">
        <w:rPr>
          <w:rFonts w:ascii="Traditional Arabic" w:hAnsi="Traditional Arabic" w:cs="Traditional Arabic"/>
          <w:sz w:val="22"/>
          <w:szCs w:val="22"/>
          <w:rtl/>
          <w:lang w:bidi="ar-DZ"/>
        </w:rPr>
        <w:t xml:space="preserve"> الفرنسية بباريس عام 1990</w:t>
      </w:r>
    </w:p>
  </w:footnote>
  <w:footnote w:id="9">
    <w:p w:rsidR="00F72500" w:rsidRPr="00125E7D" w:rsidRDefault="00F72500" w:rsidP="00F72500">
      <w:pPr>
        <w:pStyle w:val="Notedebasdepage"/>
        <w:bidi/>
        <w:rPr>
          <w:rFonts w:ascii="Traditional Arabic" w:hAnsi="Traditional Arabic" w:cs="Traditional Arabic"/>
          <w:sz w:val="22"/>
          <w:szCs w:val="22"/>
          <w:rtl/>
          <w:lang w:bidi="ar-DZ"/>
        </w:rPr>
      </w:pPr>
      <w:r w:rsidRPr="00125E7D">
        <w:rPr>
          <w:rStyle w:val="Appelnotedebasdep"/>
          <w:rFonts w:ascii="Traditional Arabic" w:hAnsi="Traditional Arabic" w:cs="Traditional Arabic"/>
          <w:sz w:val="22"/>
          <w:szCs w:val="22"/>
        </w:rPr>
        <w:footnoteRef/>
      </w:r>
      <w:r w:rsidRPr="00125E7D">
        <w:rPr>
          <w:rFonts w:ascii="Traditional Arabic" w:hAnsi="Traditional Arabic" w:cs="Traditional Arabic"/>
          <w:sz w:val="22"/>
          <w:szCs w:val="22"/>
        </w:rPr>
        <w:t xml:space="preserve"> </w:t>
      </w:r>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val="en-GB" w:bidi="ar-DZ"/>
        </w:rPr>
        <w:t>حتي</w:t>
      </w:r>
      <w:proofErr w:type="spellEnd"/>
      <w:r w:rsidRPr="00125E7D">
        <w:rPr>
          <w:rFonts w:ascii="Traditional Arabic" w:hAnsi="Traditional Arabic" w:cs="Traditional Arabic"/>
          <w:sz w:val="22"/>
          <w:szCs w:val="22"/>
          <w:rtl/>
          <w:lang w:val="en-GB" w:bidi="ar-DZ"/>
        </w:rPr>
        <w:t>-</w:t>
      </w:r>
      <w:proofErr w:type="spellStart"/>
      <w:r w:rsidRPr="00125E7D">
        <w:rPr>
          <w:rFonts w:ascii="Traditional Arabic" w:hAnsi="Traditional Arabic" w:cs="Traditional Arabic"/>
          <w:sz w:val="22"/>
          <w:szCs w:val="22"/>
          <w:rtl/>
          <w:lang w:val="en-GB" w:bidi="ar-DZ"/>
        </w:rPr>
        <w:t>جرجي</w:t>
      </w:r>
      <w:proofErr w:type="spellEnd"/>
      <w:r w:rsidRPr="00125E7D">
        <w:rPr>
          <w:rFonts w:ascii="Traditional Arabic" w:hAnsi="Traditional Arabic" w:cs="Traditional Arabic"/>
          <w:sz w:val="22"/>
          <w:szCs w:val="22"/>
          <w:rtl/>
          <w:lang w:val="en-GB" w:bidi="ar-DZ"/>
        </w:rPr>
        <w:t>-</w:t>
      </w:r>
      <w:proofErr w:type="spellStart"/>
      <w:r w:rsidRPr="00125E7D">
        <w:rPr>
          <w:rFonts w:ascii="Traditional Arabic" w:hAnsi="Traditional Arabic" w:cs="Traditional Arabic"/>
          <w:sz w:val="22"/>
          <w:szCs w:val="22"/>
          <w:rtl/>
          <w:lang w:val="en-GB" w:bidi="ar-DZ"/>
        </w:rPr>
        <w:t>جبور</w:t>
      </w:r>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lang w:bidi="ar-DZ"/>
        </w:rPr>
        <w:t xml:space="preserve"> </w:t>
      </w:r>
      <w:r w:rsidRPr="00125E7D">
        <w:rPr>
          <w:rFonts w:ascii="Traditional Arabic" w:hAnsi="Traditional Arabic" w:cs="Traditional Arabic"/>
          <w:sz w:val="22"/>
          <w:szCs w:val="22"/>
          <w:rtl/>
          <w:lang w:bidi="ar-DZ"/>
        </w:rPr>
        <w:t xml:space="preserve"> المرجع </w:t>
      </w:r>
      <w:proofErr w:type="spellStart"/>
      <w:r w:rsidRPr="00125E7D">
        <w:rPr>
          <w:rFonts w:ascii="Traditional Arabic" w:hAnsi="Traditional Arabic" w:cs="Traditional Arabic"/>
          <w:sz w:val="22"/>
          <w:szCs w:val="22"/>
          <w:rtl/>
          <w:lang w:bidi="ar-DZ"/>
        </w:rPr>
        <w:t>السابق،</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ص387</w:t>
      </w:r>
      <w:proofErr w:type="spellEnd"/>
      <w:r w:rsidRPr="00125E7D">
        <w:rPr>
          <w:rFonts w:ascii="Traditional Arabic" w:hAnsi="Traditional Arabic" w:cs="Traditional Arabic"/>
          <w:sz w:val="22"/>
          <w:szCs w:val="22"/>
          <w:rtl/>
          <w:lang w:bidi="ar-DZ"/>
        </w:rPr>
        <w:t xml:space="preserve">-388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انظر كذلك محمد </w:t>
      </w:r>
      <w:proofErr w:type="spellStart"/>
      <w:r w:rsidRPr="00125E7D">
        <w:rPr>
          <w:rFonts w:ascii="Traditional Arabic" w:hAnsi="Traditional Arabic" w:cs="Traditional Arabic"/>
          <w:sz w:val="22"/>
          <w:szCs w:val="22"/>
          <w:rtl/>
          <w:lang w:bidi="ar-DZ"/>
        </w:rPr>
        <w:t>الديداوي</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علم الترجمة بين النظرية والتطبيق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سوسة-</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تونس:</w:t>
      </w:r>
      <w:proofErr w:type="spellEnd"/>
      <w:r w:rsidRPr="00125E7D">
        <w:rPr>
          <w:rFonts w:ascii="Traditional Arabic" w:hAnsi="Traditional Arabic" w:cs="Traditional Arabic"/>
          <w:sz w:val="22"/>
          <w:szCs w:val="22"/>
          <w:rtl/>
          <w:lang w:bidi="ar-DZ"/>
        </w:rPr>
        <w:t xml:space="preserve"> دار المعارف للطباعة </w:t>
      </w:r>
      <w:proofErr w:type="spellStart"/>
      <w:r w:rsidRPr="00125E7D">
        <w:rPr>
          <w:rFonts w:ascii="Traditional Arabic" w:hAnsi="Traditional Arabic" w:cs="Traditional Arabic"/>
          <w:sz w:val="22"/>
          <w:szCs w:val="22"/>
          <w:rtl/>
          <w:lang w:bidi="ar-DZ"/>
        </w:rPr>
        <w:t>والنشر.1992،</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ص91</w:t>
      </w:r>
      <w:proofErr w:type="spellEnd"/>
    </w:p>
  </w:footnote>
  <w:footnote w:id="10">
    <w:p w:rsidR="00F72500" w:rsidRPr="00125E7D" w:rsidRDefault="00F72500" w:rsidP="00F72500">
      <w:pPr>
        <w:pStyle w:val="Notedebasdepage"/>
        <w:rPr>
          <w:rFonts w:ascii="Traditional Arabic" w:hAnsi="Traditional Arabic" w:cs="Traditional Arabic"/>
          <w:sz w:val="22"/>
          <w:szCs w:val="22"/>
          <w:rtl/>
          <w:lang w:bidi="ar-DZ"/>
        </w:rPr>
      </w:pPr>
      <w:r w:rsidRPr="00125E7D">
        <w:rPr>
          <w:rStyle w:val="Appelnotedebasdep"/>
          <w:rFonts w:ascii="Traditional Arabic" w:hAnsi="Traditional Arabic" w:cs="Traditional Arabic"/>
          <w:sz w:val="22"/>
          <w:szCs w:val="22"/>
        </w:rPr>
        <w:footnoteRef/>
      </w:r>
      <w:r w:rsidRPr="00125E7D">
        <w:rPr>
          <w:rFonts w:ascii="Traditional Arabic" w:hAnsi="Traditional Arabic" w:cs="Traditional Arabic"/>
          <w:sz w:val="22"/>
          <w:szCs w:val="22"/>
        </w:rPr>
        <w:t xml:space="preserve"> </w:t>
      </w:r>
      <w:r w:rsidRPr="00125E7D">
        <w:rPr>
          <w:rFonts w:ascii="Traditional Arabic" w:hAnsi="Traditional Arabic" w:cs="Traditional Arabic"/>
          <w:sz w:val="22"/>
          <w:szCs w:val="22"/>
          <w:lang w:bidi="ar-DZ"/>
        </w:rPr>
        <w:t xml:space="preserve">Joëlle </w:t>
      </w:r>
      <w:proofErr w:type="spellStart"/>
      <w:r w:rsidRPr="00125E7D">
        <w:rPr>
          <w:rFonts w:ascii="Traditional Arabic" w:hAnsi="Traditional Arabic" w:cs="Traditional Arabic"/>
          <w:sz w:val="22"/>
          <w:szCs w:val="22"/>
          <w:lang w:bidi="ar-DZ"/>
        </w:rPr>
        <w:t>Redouane</w:t>
      </w:r>
      <w:proofErr w:type="spellEnd"/>
      <w:r w:rsidRPr="00125E7D">
        <w:rPr>
          <w:rFonts w:ascii="Traditional Arabic" w:hAnsi="Traditional Arabic" w:cs="Traditional Arabic"/>
          <w:sz w:val="22"/>
          <w:szCs w:val="22"/>
          <w:lang w:bidi="ar-DZ"/>
        </w:rPr>
        <w:t>, op.cit, p7</w:t>
      </w:r>
    </w:p>
  </w:footnote>
  <w:footnote w:id="11">
    <w:p w:rsidR="00F72500" w:rsidRPr="00125E7D" w:rsidRDefault="00F72500" w:rsidP="00F72500">
      <w:pPr>
        <w:pStyle w:val="Notedebasdepage"/>
        <w:bidi/>
        <w:rPr>
          <w:rFonts w:cs="Arabic Transparent"/>
          <w:sz w:val="22"/>
          <w:szCs w:val="22"/>
          <w:rtl/>
          <w:lang w:bidi="ar-DZ"/>
        </w:rPr>
      </w:pPr>
      <w:r w:rsidRPr="00125E7D">
        <w:rPr>
          <w:rStyle w:val="Appelnotedebasdep"/>
          <w:rFonts w:ascii="Traditional Arabic" w:hAnsi="Traditional Arabic" w:cs="Traditional Arabic"/>
          <w:sz w:val="22"/>
          <w:szCs w:val="22"/>
        </w:rPr>
        <w:footnoteRef/>
      </w:r>
      <w:r w:rsidRPr="00125E7D">
        <w:rPr>
          <w:rFonts w:ascii="Traditional Arabic" w:hAnsi="Traditional Arabic" w:cs="Traditional Arabic"/>
          <w:sz w:val="22"/>
          <w:szCs w:val="22"/>
        </w:rPr>
        <w:t xml:space="preserve"> </w:t>
      </w:r>
      <w:r w:rsidRPr="00125E7D">
        <w:rPr>
          <w:rFonts w:ascii="Traditional Arabic" w:hAnsi="Traditional Arabic" w:cs="Traditional Arabic"/>
          <w:sz w:val="22"/>
          <w:szCs w:val="22"/>
          <w:rtl/>
          <w:lang w:bidi="ar-DZ"/>
        </w:rPr>
        <w:t xml:space="preserve"> وتسمى كذلك المهام الملحقة</w:t>
      </w:r>
    </w:p>
  </w:footnote>
  <w:footnote w:id="12">
    <w:p w:rsidR="00F72500" w:rsidRPr="00125E7D" w:rsidRDefault="00F72500" w:rsidP="00F72500">
      <w:pPr>
        <w:pStyle w:val="Notedebasdepage"/>
        <w:bidi/>
        <w:rPr>
          <w:rFonts w:ascii="Traditional Arabic" w:hAnsi="Traditional Arabic" w:cs="Traditional Arabic"/>
          <w:sz w:val="22"/>
          <w:szCs w:val="22"/>
          <w:rtl/>
          <w:lang w:bidi="ar-DZ"/>
        </w:rPr>
      </w:pPr>
      <w:r w:rsidRPr="00125E7D">
        <w:rPr>
          <w:rStyle w:val="Appelnotedebasdep"/>
          <w:rFonts w:ascii="Traditional Arabic" w:hAnsi="Traditional Arabic" w:cs="Traditional Arabic"/>
          <w:sz w:val="22"/>
          <w:szCs w:val="22"/>
        </w:rPr>
        <w:footnoteRef/>
      </w:r>
      <w:r w:rsidRPr="00125E7D">
        <w:rPr>
          <w:rFonts w:ascii="Traditional Arabic" w:hAnsi="Traditional Arabic" w:cs="Traditional Arabic"/>
          <w:sz w:val="22"/>
          <w:szCs w:val="22"/>
        </w:rPr>
        <w:t xml:space="preserve"> </w:t>
      </w:r>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غزاوي</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نجيب،</w:t>
      </w:r>
      <w:proofErr w:type="spellEnd"/>
      <w:r w:rsidRPr="00125E7D">
        <w:rPr>
          <w:rFonts w:ascii="Traditional Arabic" w:hAnsi="Traditional Arabic" w:cs="Traditional Arabic"/>
          <w:sz w:val="22"/>
          <w:szCs w:val="22"/>
          <w:rtl/>
          <w:lang w:bidi="ar-DZ"/>
        </w:rPr>
        <w:t xml:space="preserve"> المرجع </w:t>
      </w:r>
      <w:proofErr w:type="spellStart"/>
      <w:r w:rsidRPr="00125E7D">
        <w:rPr>
          <w:rFonts w:ascii="Traditional Arabic" w:hAnsi="Traditional Arabic" w:cs="Traditional Arabic"/>
          <w:sz w:val="22"/>
          <w:szCs w:val="22"/>
          <w:rtl/>
          <w:lang w:bidi="ar-DZ"/>
        </w:rPr>
        <w:t>السابق،</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ص64</w:t>
      </w:r>
      <w:proofErr w:type="spellEnd"/>
    </w:p>
  </w:footnote>
  <w:footnote w:id="13">
    <w:p w:rsidR="00F72500" w:rsidRPr="00125E7D" w:rsidRDefault="00F72500" w:rsidP="00F72500">
      <w:pPr>
        <w:pStyle w:val="Notedebasdepage"/>
        <w:bidi/>
        <w:rPr>
          <w:rFonts w:ascii="Traditional Arabic" w:hAnsi="Traditional Arabic" w:cs="Traditional Arabic"/>
          <w:sz w:val="22"/>
          <w:szCs w:val="22"/>
          <w:rtl/>
          <w:lang w:bidi="ar-DZ"/>
        </w:rPr>
      </w:pPr>
      <w:r w:rsidRPr="00125E7D">
        <w:rPr>
          <w:rStyle w:val="Appelnotedebasdep"/>
          <w:rFonts w:ascii="Traditional Arabic" w:hAnsi="Traditional Arabic" w:cs="Traditional Arabic"/>
          <w:sz w:val="22"/>
          <w:szCs w:val="22"/>
        </w:rPr>
        <w:footnoteRef/>
      </w:r>
      <w:r w:rsidRPr="00125E7D">
        <w:rPr>
          <w:rFonts w:ascii="Traditional Arabic" w:hAnsi="Traditional Arabic" w:cs="Traditional Arabic"/>
          <w:sz w:val="22"/>
          <w:szCs w:val="22"/>
        </w:rPr>
        <w:t xml:space="preserve"> </w:t>
      </w:r>
      <w:r w:rsidRPr="00125E7D">
        <w:rPr>
          <w:rFonts w:ascii="Traditional Arabic" w:hAnsi="Traditional Arabic" w:cs="Traditional Arabic"/>
          <w:sz w:val="22"/>
          <w:szCs w:val="22"/>
          <w:rtl/>
          <w:lang w:bidi="ar-DZ"/>
        </w:rPr>
        <w:t xml:space="preserve"> المرجع </w:t>
      </w:r>
      <w:proofErr w:type="spellStart"/>
      <w:r w:rsidRPr="00125E7D">
        <w:rPr>
          <w:rFonts w:ascii="Traditional Arabic" w:hAnsi="Traditional Arabic" w:cs="Traditional Arabic"/>
          <w:sz w:val="22"/>
          <w:szCs w:val="22"/>
          <w:rtl/>
          <w:lang w:bidi="ar-DZ"/>
        </w:rPr>
        <w:t>نفسه،</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ص65</w:t>
      </w:r>
      <w:proofErr w:type="spellEnd"/>
    </w:p>
  </w:footnote>
  <w:footnote w:id="14">
    <w:p w:rsidR="00F72500" w:rsidRDefault="00F72500" w:rsidP="00F72500">
      <w:pPr>
        <w:bidi/>
        <w:rPr>
          <w:rFonts w:cs="Arabic Transparent"/>
          <w:sz w:val="20"/>
          <w:szCs w:val="20"/>
          <w:rtl/>
          <w:lang w:bidi="ar-DZ"/>
        </w:rPr>
      </w:pPr>
      <w:r w:rsidRPr="00125E7D">
        <w:rPr>
          <w:rStyle w:val="Appelnotedebasdep"/>
          <w:rFonts w:ascii="Traditional Arabic" w:hAnsi="Traditional Arabic" w:cs="Traditional Arabic"/>
          <w:sz w:val="22"/>
          <w:szCs w:val="22"/>
        </w:rPr>
        <w:footnoteRef/>
      </w:r>
      <w:r w:rsidRPr="00125E7D">
        <w:rPr>
          <w:rFonts w:ascii="Traditional Arabic" w:hAnsi="Traditional Arabic" w:cs="Traditional Arabic"/>
          <w:sz w:val="22"/>
          <w:szCs w:val="22"/>
        </w:rPr>
        <w:t xml:space="preserve"> </w:t>
      </w:r>
      <w:r w:rsidRPr="00125E7D">
        <w:rPr>
          <w:rFonts w:ascii="Traditional Arabic" w:hAnsi="Traditional Arabic" w:cs="Traditional Arabic"/>
          <w:sz w:val="22"/>
          <w:szCs w:val="22"/>
          <w:rtl/>
          <w:lang w:bidi="ar-DZ"/>
        </w:rPr>
        <w:t xml:space="preserve"> محمد </w:t>
      </w:r>
      <w:proofErr w:type="spellStart"/>
      <w:r w:rsidRPr="00125E7D">
        <w:rPr>
          <w:rFonts w:ascii="Traditional Arabic" w:hAnsi="Traditional Arabic" w:cs="Traditional Arabic"/>
          <w:sz w:val="22"/>
          <w:szCs w:val="22"/>
          <w:rtl/>
          <w:lang w:bidi="ar-DZ"/>
        </w:rPr>
        <w:t>الديداوي</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علم الترجمة بين النظرية </w:t>
      </w:r>
      <w:proofErr w:type="spellStart"/>
      <w:r w:rsidRPr="00125E7D">
        <w:rPr>
          <w:rFonts w:ascii="Traditional Arabic" w:hAnsi="Traditional Arabic" w:cs="Traditional Arabic"/>
          <w:sz w:val="22"/>
          <w:szCs w:val="22"/>
          <w:rtl/>
          <w:lang w:bidi="ar-DZ"/>
        </w:rPr>
        <w:t>والتطبيق،</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ص31</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انظر كذلك </w:t>
      </w:r>
      <w:proofErr w:type="spellStart"/>
      <w:r w:rsidRPr="00125E7D">
        <w:rPr>
          <w:rFonts w:ascii="Traditional Arabic" w:hAnsi="Traditional Arabic" w:cs="Traditional Arabic"/>
          <w:sz w:val="22"/>
          <w:szCs w:val="22"/>
          <w:rtl/>
          <w:lang w:bidi="ar-DZ"/>
        </w:rPr>
        <w:t>الديداوي</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الترجمة </w:t>
      </w:r>
      <w:proofErr w:type="spellStart"/>
      <w:r w:rsidRPr="00125E7D">
        <w:rPr>
          <w:rFonts w:ascii="Traditional Arabic" w:hAnsi="Traditional Arabic" w:cs="Traditional Arabic"/>
          <w:sz w:val="22"/>
          <w:szCs w:val="22"/>
          <w:rtl/>
          <w:lang w:bidi="ar-DZ"/>
        </w:rPr>
        <w:t>والتواصل:</w:t>
      </w:r>
      <w:proofErr w:type="spellEnd"/>
      <w:r w:rsidRPr="00125E7D">
        <w:rPr>
          <w:rFonts w:ascii="Traditional Arabic" w:hAnsi="Traditional Arabic" w:cs="Traditional Arabic"/>
          <w:sz w:val="22"/>
          <w:szCs w:val="22"/>
          <w:rtl/>
          <w:lang w:bidi="ar-DZ"/>
        </w:rPr>
        <w:t xml:space="preserve"> دراسات تحليلية عملية لإشكالية الاصطلاح ودور </w:t>
      </w:r>
      <w:proofErr w:type="spellStart"/>
      <w:r w:rsidRPr="00125E7D">
        <w:rPr>
          <w:rFonts w:ascii="Traditional Arabic" w:hAnsi="Traditional Arabic" w:cs="Traditional Arabic"/>
          <w:sz w:val="22"/>
          <w:szCs w:val="22"/>
          <w:rtl/>
          <w:lang w:bidi="ar-DZ"/>
        </w:rPr>
        <w:t>المترجم/</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بيروت:</w:t>
      </w:r>
      <w:proofErr w:type="spellEnd"/>
      <w:r w:rsidRPr="00125E7D">
        <w:rPr>
          <w:rFonts w:ascii="Traditional Arabic" w:hAnsi="Traditional Arabic" w:cs="Traditional Arabic"/>
          <w:sz w:val="22"/>
          <w:szCs w:val="22"/>
          <w:rtl/>
          <w:lang w:bidi="ar-DZ"/>
        </w:rPr>
        <w:t xml:space="preserve"> المركز العربي الثـقافي.2000 </w:t>
      </w:r>
      <w:proofErr w:type="spellStart"/>
      <w:r w:rsidRPr="00125E7D">
        <w:rPr>
          <w:rFonts w:ascii="Traditional Arabic" w:hAnsi="Traditional Arabic" w:cs="Traditional Arabic"/>
          <w:sz w:val="22"/>
          <w:szCs w:val="22"/>
          <w:rtl/>
          <w:lang w:bidi="ar-DZ"/>
        </w:rPr>
        <w:t>ص90</w:t>
      </w:r>
      <w:proofErr w:type="spellEnd"/>
      <w:r w:rsidRPr="00125E7D">
        <w:rPr>
          <w:rFonts w:ascii="Traditional Arabic" w:hAnsi="Traditional Arabic" w:cs="Traditional Arabic"/>
          <w:sz w:val="22"/>
          <w:szCs w:val="22"/>
          <w:rtl/>
          <w:lang w:bidi="ar-DZ"/>
        </w:rPr>
        <w:t xml:space="preserve">-91. وإبراهيم بدوي </w:t>
      </w:r>
      <w:proofErr w:type="spellStart"/>
      <w:r w:rsidRPr="00125E7D">
        <w:rPr>
          <w:rFonts w:ascii="Traditional Arabic" w:hAnsi="Traditional Arabic" w:cs="Traditional Arabic"/>
          <w:sz w:val="22"/>
          <w:szCs w:val="22"/>
          <w:rtl/>
          <w:lang w:bidi="ar-DZ"/>
        </w:rPr>
        <w:t>الجيلاني</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فن الترجمة وعلوم العربية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الرياض:</w:t>
      </w:r>
      <w:proofErr w:type="spellEnd"/>
      <w:r w:rsidRPr="00125E7D">
        <w:rPr>
          <w:rFonts w:ascii="Traditional Arabic" w:hAnsi="Traditional Arabic" w:cs="Traditional Arabic"/>
          <w:sz w:val="22"/>
          <w:szCs w:val="22"/>
          <w:rtl/>
          <w:lang w:bidi="ar-DZ"/>
        </w:rPr>
        <w:t xml:space="preserve"> الهيئة العربية </w:t>
      </w:r>
      <w:proofErr w:type="spellStart"/>
      <w:r w:rsidRPr="00125E7D">
        <w:rPr>
          <w:rFonts w:ascii="Traditional Arabic" w:hAnsi="Traditional Arabic" w:cs="Traditional Arabic"/>
          <w:sz w:val="22"/>
          <w:szCs w:val="22"/>
          <w:rtl/>
          <w:lang w:bidi="ar-DZ"/>
        </w:rPr>
        <w:t>للكتاب-</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1995،</w:t>
      </w:r>
      <w:proofErr w:type="spellEnd"/>
      <w:r w:rsidRPr="00125E7D">
        <w:rPr>
          <w:rFonts w:ascii="Traditional Arabic" w:hAnsi="Traditional Arabic" w:cs="Traditional Arabic"/>
          <w:sz w:val="22"/>
          <w:szCs w:val="22"/>
          <w:rtl/>
          <w:lang w:bidi="ar-DZ"/>
        </w:rPr>
        <w:t xml:space="preserve"> ص 50-51</w:t>
      </w:r>
    </w:p>
  </w:footnote>
  <w:footnote w:id="15">
    <w:p w:rsidR="00F72500" w:rsidRPr="00125E7D" w:rsidRDefault="00F72500" w:rsidP="00F72500">
      <w:pPr>
        <w:pStyle w:val="Notedebasdepage"/>
        <w:bidi/>
        <w:rPr>
          <w:rFonts w:ascii="Traditional Arabic" w:hAnsi="Traditional Arabic" w:cs="Traditional Arabic"/>
          <w:sz w:val="22"/>
          <w:szCs w:val="22"/>
          <w:rtl/>
          <w:lang w:bidi="ar-DZ"/>
        </w:rPr>
      </w:pPr>
      <w:r w:rsidRPr="00125E7D">
        <w:rPr>
          <w:rStyle w:val="Appelnotedebasdep"/>
          <w:rFonts w:ascii="Traditional Arabic" w:hAnsi="Traditional Arabic" w:cs="Traditional Arabic"/>
          <w:sz w:val="22"/>
          <w:szCs w:val="22"/>
        </w:rPr>
        <w:footnoteRef/>
      </w:r>
      <w:r w:rsidRPr="00125E7D">
        <w:rPr>
          <w:rFonts w:ascii="Traditional Arabic" w:hAnsi="Traditional Arabic" w:cs="Traditional Arabic"/>
          <w:sz w:val="22"/>
          <w:szCs w:val="22"/>
        </w:rPr>
        <w:t xml:space="preserve"> </w:t>
      </w:r>
      <w:r w:rsidRPr="00125E7D">
        <w:rPr>
          <w:rFonts w:ascii="Traditional Arabic" w:hAnsi="Traditional Arabic" w:cs="Traditional Arabic"/>
          <w:sz w:val="22"/>
          <w:szCs w:val="22"/>
          <w:rtl/>
          <w:lang w:bidi="ar-DZ"/>
        </w:rPr>
        <w:t xml:space="preserve"> محمد </w:t>
      </w:r>
      <w:proofErr w:type="spellStart"/>
      <w:r w:rsidRPr="00125E7D">
        <w:rPr>
          <w:rFonts w:ascii="Traditional Arabic" w:hAnsi="Traditional Arabic" w:cs="Traditional Arabic"/>
          <w:sz w:val="22"/>
          <w:szCs w:val="22"/>
          <w:rtl/>
          <w:lang w:bidi="ar-DZ"/>
        </w:rPr>
        <w:t>الديداوي</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الترجمة </w:t>
      </w:r>
      <w:proofErr w:type="spellStart"/>
      <w:r w:rsidRPr="00125E7D">
        <w:rPr>
          <w:rFonts w:ascii="Traditional Arabic" w:hAnsi="Traditional Arabic" w:cs="Traditional Arabic"/>
          <w:sz w:val="22"/>
          <w:szCs w:val="22"/>
          <w:rtl/>
          <w:lang w:bidi="ar-DZ"/>
        </w:rPr>
        <w:t>والتواصل،</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ص84</w:t>
      </w:r>
      <w:proofErr w:type="spellEnd"/>
      <w:r w:rsidRPr="00125E7D">
        <w:rPr>
          <w:rFonts w:ascii="Traditional Arabic" w:hAnsi="Traditional Arabic" w:cs="Traditional Arabic"/>
          <w:sz w:val="22"/>
          <w:szCs w:val="22"/>
          <w:rtl/>
          <w:lang w:bidi="ar-DZ"/>
        </w:rPr>
        <w:t xml:space="preserve">-85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انظر </w:t>
      </w:r>
      <w:proofErr w:type="spellStart"/>
      <w:r w:rsidRPr="00125E7D">
        <w:rPr>
          <w:rFonts w:ascii="Traditional Arabic" w:hAnsi="Traditional Arabic" w:cs="Traditional Arabic"/>
          <w:sz w:val="22"/>
          <w:szCs w:val="22"/>
          <w:rtl/>
          <w:lang w:bidi="ar-DZ"/>
        </w:rPr>
        <w:t>كذلك:</w:t>
      </w:r>
      <w:proofErr w:type="spellEnd"/>
      <w:r w:rsidRPr="00125E7D">
        <w:rPr>
          <w:rFonts w:ascii="Traditional Arabic" w:hAnsi="Traditional Arabic" w:cs="Traditional Arabic"/>
          <w:sz w:val="22"/>
          <w:szCs w:val="22"/>
          <w:rtl/>
          <w:lang w:bidi="ar-DZ"/>
        </w:rPr>
        <w:t xml:space="preserve"> فؤاد </w:t>
      </w:r>
      <w:proofErr w:type="spellStart"/>
      <w:r w:rsidRPr="00125E7D">
        <w:rPr>
          <w:rFonts w:ascii="Traditional Arabic" w:hAnsi="Traditional Arabic" w:cs="Traditional Arabic"/>
          <w:sz w:val="22"/>
          <w:szCs w:val="22"/>
          <w:rtl/>
          <w:lang w:bidi="ar-DZ"/>
        </w:rPr>
        <w:t>افرام</w:t>
      </w:r>
      <w:proofErr w:type="spellEnd"/>
      <w:r w:rsidRPr="00125E7D">
        <w:rPr>
          <w:rFonts w:ascii="Traditional Arabic" w:hAnsi="Traditional Arabic" w:cs="Traditional Arabic"/>
          <w:sz w:val="22"/>
          <w:szCs w:val="22"/>
          <w:rtl/>
          <w:lang w:bidi="ar-DZ"/>
        </w:rPr>
        <w:t xml:space="preserve"> البستاني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الجاحظ-</w:t>
      </w:r>
      <w:proofErr w:type="spellEnd"/>
      <w:r w:rsidRPr="00125E7D">
        <w:rPr>
          <w:rFonts w:ascii="Traditional Arabic" w:hAnsi="Traditional Arabic" w:cs="Traditional Arabic"/>
          <w:sz w:val="22"/>
          <w:szCs w:val="22"/>
          <w:rtl/>
          <w:lang w:bidi="ar-DZ"/>
        </w:rPr>
        <w:t xml:space="preserve"> كتاب </w:t>
      </w:r>
      <w:proofErr w:type="spellStart"/>
      <w:r w:rsidRPr="00125E7D">
        <w:rPr>
          <w:rFonts w:ascii="Traditional Arabic" w:hAnsi="Traditional Arabic" w:cs="Traditional Arabic"/>
          <w:sz w:val="22"/>
          <w:szCs w:val="22"/>
          <w:rtl/>
          <w:lang w:bidi="ar-DZ"/>
        </w:rPr>
        <w:t>الحيوان-</w:t>
      </w:r>
      <w:proofErr w:type="spellEnd"/>
      <w:r w:rsidRPr="00125E7D">
        <w:rPr>
          <w:rFonts w:ascii="Traditional Arabic" w:hAnsi="Traditional Arabic" w:cs="Traditional Arabic"/>
          <w:sz w:val="22"/>
          <w:szCs w:val="22"/>
          <w:rtl/>
          <w:lang w:bidi="ar-DZ"/>
        </w:rPr>
        <w:t xml:space="preserve"> درس ومنتخبات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بيروت:</w:t>
      </w:r>
      <w:proofErr w:type="spellEnd"/>
      <w:r w:rsidRPr="00125E7D">
        <w:rPr>
          <w:rFonts w:ascii="Traditional Arabic" w:hAnsi="Traditional Arabic" w:cs="Traditional Arabic"/>
          <w:sz w:val="22"/>
          <w:szCs w:val="22"/>
          <w:rtl/>
          <w:lang w:bidi="ar-DZ"/>
        </w:rPr>
        <w:t xml:space="preserve"> منشورات الآداب </w:t>
      </w:r>
      <w:proofErr w:type="spellStart"/>
      <w:r w:rsidRPr="00125E7D">
        <w:rPr>
          <w:rFonts w:ascii="Traditional Arabic" w:hAnsi="Traditional Arabic" w:cs="Traditional Arabic"/>
          <w:sz w:val="22"/>
          <w:szCs w:val="22"/>
          <w:rtl/>
          <w:lang w:bidi="ar-DZ"/>
        </w:rPr>
        <w:t>الشرقية-</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1942،</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ص37</w:t>
      </w:r>
      <w:proofErr w:type="spellEnd"/>
    </w:p>
  </w:footnote>
  <w:footnote w:id="16">
    <w:p w:rsidR="00F72500" w:rsidRPr="00010C0D" w:rsidRDefault="00F72500" w:rsidP="00F72500">
      <w:pPr>
        <w:pStyle w:val="Notedebasdepage"/>
        <w:bidi/>
        <w:rPr>
          <w:rFonts w:ascii="Traditional Arabic" w:hAnsi="Traditional Arabic" w:cs="Traditional Arabic"/>
          <w:rtl/>
          <w:lang w:val="en-GB" w:bidi="ar-DZ"/>
        </w:rPr>
      </w:pPr>
      <w:r w:rsidRPr="00125E7D">
        <w:rPr>
          <w:rStyle w:val="Appelnotedebasdep"/>
          <w:rFonts w:ascii="Traditional Arabic" w:hAnsi="Traditional Arabic" w:cs="Traditional Arabic"/>
          <w:sz w:val="22"/>
          <w:szCs w:val="22"/>
        </w:rPr>
        <w:footnoteRef/>
      </w:r>
      <w:r w:rsidRPr="00125E7D">
        <w:rPr>
          <w:rFonts w:ascii="Traditional Arabic" w:hAnsi="Traditional Arabic" w:cs="Traditional Arabic"/>
          <w:sz w:val="22"/>
          <w:szCs w:val="22"/>
          <w:lang w:val="en-GB"/>
        </w:rPr>
        <w:t xml:space="preserve"> </w:t>
      </w:r>
      <w:r w:rsidRPr="00125E7D">
        <w:rPr>
          <w:rFonts w:ascii="Traditional Arabic" w:hAnsi="Traditional Arabic" w:cs="Traditional Arabic"/>
          <w:sz w:val="22"/>
          <w:szCs w:val="22"/>
          <w:rtl/>
          <w:lang w:val="en-GB" w:bidi="ar-DZ"/>
        </w:rPr>
        <w:t xml:space="preserve"> المرجع </w:t>
      </w:r>
      <w:proofErr w:type="spellStart"/>
      <w:r w:rsidRPr="00125E7D">
        <w:rPr>
          <w:rFonts w:ascii="Traditional Arabic" w:hAnsi="Traditional Arabic" w:cs="Traditional Arabic"/>
          <w:sz w:val="22"/>
          <w:szCs w:val="22"/>
          <w:rtl/>
          <w:lang w:val="en-GB" w:bidi="ar-DZ"/>
        </w:rPr>
        <w:t>نفسه،</w:t>
      </w:r>
      <w:proofErr w:type="spellEnd"/>
      <w:r w:rsidRPr="00125E7D">
        <w:rPr>
          <w:rFonts w:ascii="Traditional Arabic" w:hAnsi="Traditional Arabic" w:cs="Traditional Arabic"/>
          <w:sz w:val="22"/>
          <w:szCs w:val="22"/>
          <w:rtl/>
          <w:lang w:val="en-GB" w:bidi="ar-DZ"/>
        </w:rPr>
        <w:t xml:space="preserve"> </w:t>
      </w:r>
      <w:proofErr w:type="spellStart"/>
      <w:r w:rsidRPr="00125E7D">
        <w:rPr>
          <w:rFonts w:ascii="Traditional Arabic" w:hAnsi="Traditional Arabic" w:cs="Traditional Arabic"/>
          <w:sz w:val="22"/>
          <w:szCs w:val="22"/>
          <w:rtl/>
          <w:lang w:val="en-GB" w:bidi="ar-DZ"/>
        </w:rPr>
        <w:t>ص85</w:t>
      </w:r>
      <w:proofErr w:type="spellEnd"/>
      <w:r w:rsidRPr="00125E7D">
        <w:rPr>
          <w:rFonts w:ascii="Traditional Arabic" w:hAnsi="Traditional Arabic" w:cs="Traditional Arabic"/>
          <w:sz w:val="22"/>
          <w:szCs w:val="22"/>
          <w:rtl/>
          <w:lang w:val="en-GB" w:bidi="ar-DZ"/>
        </w:rPr>
        <w:t xml:space="preserve"> </w:t>
      </w:r>
    </w:p>
  </w:footnote>
  <w:footnote w:id="17">
    <w:p w:rsidR="00F72500" w:rsidRPr="00125E7D" w:rsidRDefault="00F72500" w:rsidP="00F72500">
      <w:pPr>
        <w:pStyle w:val="Notedebasdepage"/>
        <w:bidi/>
        <w:rPr>
          <w:rFonts w:ascii="Traditional Arabic" w:hAnsi="Traditional Arabic" w:cs="Traditional Arabic"/>
          <w:sz w:val="22"/>
          <w:szCs w:val="22"/>
          <w:rtl/>
          <w:lang w:bidi="ar-DZ"/>
        </w:rPr>
      </w:pPr>
      <w:r w:rsidRPr="00125E7D">
        <w:rPr>
          <w:rStyle w:val="Appelnotedebasdep"/>
          <w:sz w:val="22"/>
          <w:szCs w:val="22"/>
        </w:rPr>
        <w:footnoteRef/>
      </w:r>
      <w:r w:rsidRPr="00125E7D">
        <w:rPr>
          <w:sz w:val="22"/>
          <w:szCs w:val="22"/>
        </w:rPr>
        <w:t xml:space="preserve"> </w:t>
      </w:r>
      <w:r w:rsidRPr="00125E7D">
        <w:rPr>
          <w:rFonts w:hint="cs"/>
          <w:sz w:val="22"/>
          <w:szCs w:val="22"/>
          <w:rtl/>
          <w:lang w:bidi="ar-DZ"/>
        </w:rPr>
        <w:t xml:space="preserve"> </w:t>
      </w:r>
      <w:r w:rsidRPr="00125E7D">
        <w:rPr>
          <w:rFonts w:ascii="Traditional Arabic" w:hAnsi="Traditional Arabic" w:cs="Traditional Arabic"/>
          <w:color w:val="222222"/>
          <w:sz w:val="22"/>
          <w:szCs w:val="22"/>
          <w:shd w:val="clear" w:color="auto" w:fill="FFFFFF"/>
          <w:rtl/>
        </w:rPr>
        <w:t xml:space="preserve">ماركوس </w:t>
      </w:r>
      <w:proofErr w:type="spellStart"/>
      <w:r w:rsidRPr="00125E7D">
        <w:rPr>
          <w:rFonts w:ascii="Traditional Arabic" w:hAnsi="Traditional Arabic" w:cs="Traditional Arabic"/>
          <w:color w:val="222222"/>
          <w:sz w:val="22"/>
          <w:szCs w:val="22"/>
          <w:shd w:val="clear" w:color="auto" w:fill="FFFFFF"/>
          <w:rtl/>
        </w:rPr>
        <w:t>توليوس</w:t>
      </w:r>
      <w:proofErr w:type="spellEnd"/>
      <w:r w:rsidRPr="00125E7D">
        <w:rPr>
          <w:rFonts w:ascii="Traditional Arabic" w:hAnsi="Traditional Arabic" w:cs="Traditional Arabic"/>
          <w:color w:val="222222"/>
          <w:sz w:val="22"/>
          <w:szCs w:val="22"/>
          <w:shd w:val="clear" w:color="auto" w:fill="FFFFFF"/>
          <w:rtl/>
        </w:rPr>
        <w:t xml:space="preserve"> سيسرو</w:t>
      </w:r>
      <w:r w:rsidRPr="00125E7D">
        <w:rPr>
          <w:rFonts w:ascii="Traditional Arabic" w:hAnsi="Traditional Arabic" w:cs="Traditional Arabic"/>
          <w:color w:val="222222"/>
          <w:sz w:val="22"/>
          <w:szCs w:val="22"/>
          <w:shd w:val="clear" w:color="auto" w:fill="FFFFFF"/>
        </w:rPr>
        <w:t xml:space="preserve"> Marcus </w:t>
      </w:r>
      <w:proofErr w:type="spellStart"/>
      <w:r w:rsidRPr="00125E7D">
        <w:rPr>
          <w:rFonts w:ascii="Traditional Arabic" w:hAnsi="Traditional Arabic" w:cs="Traditional Arabic"/>
          <w:color w:val="222222"/>
          <w:sz w:val="22"/>
          <w:szCs w:val="22"/>
          <w:shd w:val="clear" w:color="auto" w:fill="FFFFFF"/>
        </w:rPr>
        <w:t>Tullius</w:t>
      </w:r>
      <w:proofErr w:type="spellEnd"/>
      <w:r w:rsidRPr="00125E7D">
        <w:rPr>
          <w:rFonts w:ascii="Traditional Arabic" w:hAnsi="Traditional Arabic" w:cs="Traditional Arabic"/>
          <w:color w:val="222222"/>
          <w:sz w:val="22"/>
          <w:szCs w:val="22"/>
          <w:shd w:val="clear" w:color="auto" w:fill="FFFFFF"/>
        </w:rPr>
        <w:t xml:space="preserve"> Cicero - </w:t>
      </w:r>
      <w:proofErr w:type="spellStart"/>
      <w:r w:rsidRPr="00125E7D">
        <w:rPr>
          <w:rFonts w:ascii="Traditional Arabic" w:hAnsi="Traditional Arabic" w:cs="Traditional Arabic"/>
          <w:color w:val="222222"/>
          <w:sz w:val="22"/>
          <w:szCs w:val="22"/>
          <w:shd w:val="clear" w:color="auto" w:fill="FFFFFF"/>
          <w:rtl/>
        </w:rPr>
        <w:t>شيشرون</w:t>
      </w:r>
      <w:proofErr w:type="spellEnd"/>
      <w:r w:rsidRPr="00125E7D">
        <w:rPr>
          <w:rFonts w:ascii="Traditional Arabic" w:hAnsi="Traditional Arabic" w:cs="Traditional Arabic"/>
          <w:color w:val="222222"/>
          <w:sz w:val="22"/>
          <w:szCs w:val="22"/>
          <w:shd w:val="clear" w:color="auto" w:fill="FFFFFF"/>
        </w:rPr>
        <w:t xml:space="preserve"> Cicero -</w:t>
      </w:r>
      <w:proofErr w:type="spellStart"/>
      <w:r w:rsidRPr="00125E7D">
        <w:rPr>
          <w:rFonts w:ascii="Traditional Arabic" w:hAnsi="Traditional Arabic" w:cs="Traditional Arabic"/>
          <w:color w:val="222222"/>
          <w:sz w:val="22"/>
          <w:szCs w:val="22"/>
          <w:shd w:val="clear" w:color="auto" w:fill="FFFFFF"/>
          <w:rtl/>
        </w:rPr>
        <w:t>،</w:t>
      </w:r>
      <w:proofErr w:type="spellEnd"/>
      <w:r w:rsidRPr="00125E7D">
        <w:rPr>
          <w:rFonts w:ascii="Traditional Arabic" w:hAnsi="Traditional Arabic" w:cs="Traditional Arabic"/>
          <w:color w:val="222222"/>
          <w:sz w:val="22"/>
          <w:szCs w:val="22"/>
          <w:shd w:val="clear" w:color="auto" w:fill="FFFFFF"/>
          <w:rtl/>
        </w:rPr>
        <w:t xml:space="preserve"> الكاتب الروماني وخطيب</w:t>
      </w:r>
      <w:r w:rsidRPr="00125E7D">
        <w:rPr>
          <w:rFonts w:ascii="Traditional Arabic" w:hAnsi="Traditional Arabic" w:cs="Traditional Arabic"/>
          <w:color w:val="222222"/>
          <w:sz w:val="22"/>
          <w:szCs w:val="22"/>
          <w:shd w:val="clear" w:color="auto" w:fill="FFFFFF"/>
        </w:rPr>
        <w:t> </w:t>
      </w:r>
      <w:hyperlink r:id="rId29" w:tooltip="روما" w:history="1">
        <w:r w:rsidRPr="00125E7D">
          <w:rPr>
            <w:rStyle w:val="Lienhypertexte"/>
            <w:rFonts w:ascii="Traditional Arabic" w:hAnsi="Traditional Arabic" w:cs="Traditional Arabic"/>
            <w:color w:val="0B0080"/>
            <w:sz w:val="22"/>
            <w:szCs w:val="22"/>
            <w:shd w:val="clear" w:color="auto" w:fill="FFFFFF"/>
            <w:rtl/>
          </w:rPr>
          <w:t>روما</w:t>
        </w:r>
      </w:hyperlink>
      <w:r w:rsidRPr="00125E7D">
        <w:rPr>
          <w:rFonts w:ascii="Traditional Arabic" w:hAnsi="Traditional Arabic" w:cs="Traditional Arabic"/>
          <w:color w:val="222222"/>
          <w:sz w:val="22"/>
          <w:szCs w:val="22"/>
          <w:shd w:val="clear" w:color="auto" w:fill="FFFFFF"/>
        </w:rPr>
        <w:t> </w:t>
      </w:r>
      <w:proofErr w:type="spellStart"/>
      <w:r w:rsidRPr="00125E7D">
        <w:rPr>
          <w:rFonts w:ascii="Traditional Arabic" w:hAnsi="Traditional Arabic" w:cs="Traditional Arabic"/>
          <w:color w:val="222222"/>
          <w:sz w:val="22"/>
          <w:szCs w:val="22"/>
          <w:shd w:val="clear" w:color="auto" w:fill="FFFFFF"/>
          <w:rtl/>
        </w:rPr>
        <w:t>المميز،</w:t>
      </w:r>
      <w:proofErr w:type="spellEnd"/>
      <w:r w:rsidRPr="00125E7D">
        <w:rPr>
          <w:rFonts w:ascii="Traditional Arabic" w:hAnsi="Traditional Arabic" w:cs="Traditional Arabic"/>
          <w:color w:val="222222"/>
          <w:sz w:val="22"/>
          <w:szCs w:val="22"/>
          <w:shd w:val="clear" w:color="auto" w:fill="FFFFFF"/>
          <w:rtl/>
        </w:rPr>
        <w:t xml:space="preserve"> ولد سنة 106 </w:t>
      </w:r>
      <w:proofErr w:type="spellStart"/>
      <w:r w:rsidRPr="00125E7D">
        <w:rPr>
          <w:rFonts w:ascii="Traditional Arabic" w:hAnsi="Traditional Arabic" w:cs="Traditional Arabic"/>
          <w:color w:val="222222"/>
          <w:sz w:val="22"/>
          <w:szCs w:val="22"/>
          <w:shd w:val="clear" w:color="auto" w:fill="FFFFFF"/>
          <w:rtl/>
        </w:rPr>
        <w:t>ق.م،</w:t>
      </w:r>
      <w:proofErr w:type="spellEnd"/>
      <w:r w:rsidRPr="00125E7D">
        <w:rPr>
          <w:rFonts w:ascii="Traditional Arabic" w:hAnsi="Traditional Arabic" w:cs="Traditional Arabic"/>
          <w:color w:val="222222"/>
          <w:sz w:val="22"/>
          <w:szCs w:val="22"/>
          <w:shd w:val="clear" w:color="auto" w:fill="FFFFFF"/>
          <w:rtl/>
        </w:rPr>
        <w:t xml:space="preserve"> صاحب إنتاج ضخم يعتبر نموذجا مرجعيا للتعبير اللاتيني الكلاسيكي</w:t>
      </w:r>
    </w:p>
  </w:footnote>
  <w:footnote w:id="18">
    <w:p w:rsidR="00F72500" w:rsidRPr="00125E7D" w:rsidRDefault="00F72500" w:rsidP="00F72500">
      <w:pPr>
        <w:pStyle w:val="Notedebasdepage"/>
        <w:bidi/>
        <w:rPr>
          <w:rFonts w:ascii="Traditional Arabic" w:hAnsi="Traditional Arabic" w:cs="Traditional Arabic"/>
          <w:sz w:val="22"/>
          <w:szCs w:val="22"/>
          <w:rtl/>
          <w:lang w:bidi="ar-DZ"/>
        </w:rPr>
      </w:pPr>
      <w:r w:rsidRPr="00125E7D">
        <w:rPr>
          <w:rStyle w:val="Appelnotedebasdep"/>
          <w:sz w:val="22"/>
          <w:szCs w:val="22"/>
        </w:rPr>
        <w:footnoteRef/>
      </w:r>
      <w:r w:rsidRPr="00125E7D">
        <w:rPr>
          <w:sz w:val="22"/>
          <w:szCs w:val="22"/>
        </w:rPr>
        <w:t xml:space="preserve"> </w:t>
      </w:r>
      <w:r w:rsidRPr="00125E7D">
        <w:rPr>
          <w:rFonts w:hint="cs"/>
          <w:sz w:val="22"/>
          <w:szCs w:val="22"/>
          <w:rtl/>
          <w:lang w:bidi="ar-DZ"/>
        </w:rPr>
        <w:t xml:space="preserve"> </w:t>
      </w:r>
      <w:r w:rsidRPr="00125E7D">
        <w:rPr>
          <w:rFonts w:ascii="Traditional Arabic" w:hAnsi="Traditional Arabic" w:cs="Traditional Arabic"/>
          <w:sz w:val="22"/>
          <w:szCs w:val="22"/>
          <w:shd w:val="clear" w:color="auto" w:fill="FFFFFF"/>
          <w:rtl/>
        </w:rPr>
        <w:t xml:space="preserve">يعتبر القديس </w:t>
      </w:r>
      <w:proofErr w:type="spellStart"/>
      <w:r w:rsidRPr="00125E7D">
        <w:rPr>
          <w:rFonts w:ascii="Traditional Arabic" w:hAnsi="Traditional Arabic" w:cs="Traditional Arabic"/>
          <w:sz w:val="22"/>
          <w:szCs w:val="22"/>
          <w:shd w:val="clear" w:color="auto" w:fill="FFFFFF"/>
          <w:rtl/>
        </w:rPr>
        <w:t>إيرونيموس</w:t>
      </w:r>
      <w:proofErr w:type="spellEnd"/>
      <w:r w:rsidRPr="00125E7D">
        <w:rPr>
          <w:rFonts w:ascii="Traditional Arabic" w:hAnsi="Traditional Arabic" w:cs="Traditional Arabic"/>
          <w:sz w:val="22"/>
          <w:szCs w:val="22"/>
          <w:shd w:val="clear" w:color="auto" w:fill="FFFFFF"/>
          <w:rtl/>
        </w:rPr>
        <w:t xml:space="preserve"> أو القديس </w:t>
      </w:r>
      <w:proofErr w:type="spellStart"/>
      <w:r w:rsidRPr="00125E7D">
        <w:rPr>
          <w:rFonts w:ascii="Traditional Arabic" w:hAnsi="Traditional Arabic" w:cs="Traditional Arabic"/>
          <w:sz w:val="22"/>
          <w:szCs w:val="22"/>
          <w:shd w:val="clear" w:color="auto" w:fill="FFFFFF"/>
          <w:rtl/>
        </w:rPr>
        <w:t>إيرينيموس</w:t>
      </w:r>
      <w:proofErr w:type="spellEnd"/>
      <w:r w:rsidRPr="00125E7D">
        <w:rPr>
          <w:rFonts w:ascii="Traditional Arabic" w:hAnsi="Traditional Arabic" w:cs="Traditional Arabic"/>
          <w:sz w:val="22"/>
          <w:szCs w:val="22"/>
          <w:shd w:val="clear" w:color="auto" w:fill="FFFFFF"/>
          <w:rtl/>
        </w:rPr>
        <w:t xml:space="preserve"> أو</w:t>
      </w:r>
      <w:r w:rsidRPr="00125E7D">
        <w:rPr>
          <w:rFonts w:ascii="Traditional Arabic" w:hAnsi="Traditional Arabic" w:cs="Traditional Arabic"/>
          <w:sz w:val="22"/>
          <w:szCs w:val="22"/>
          <w:shd w:val="clear" w:color="auto" w:fill="FFFFFF"/>
        </w:rPr>
        <w:t> </w:t>
      </w:r>
      <w:hyperlink r:id="rId30" w:history="1">
        <w:r w:rsidRPr="00125E7D">
          <w:rPr>
            <w:rStyle w:val="Lienhypertexte"/>
            <w:rFonts w:ascii="Traditional Arabic" w:hAnsi="Traditional Arabic" w:cs="Traditional Arabic"/>
            <w:color w:val="auto"/>
            <w:sz w:val="22"/>
            <w:szCs w:val="22"/>
            <w:u w:val="none"/>
            <w:rtl/>
          </w:rPr>
          <w:t xml:space="preserve">القديس </w:t>
        </w:r>
        <w:proofErr w:type="spellStart"/>
        <w:r w:rsidRPr="00125E7D">
          <w:rPr>
            <w:rStyle w:val="Lienhypertexte"/>
            <w:rFonts w:ascii="Traditional Arabic" w:hAnsi="Traditional Arabic" w:cs="Traditional Arabic"/>
            <w:color w:val="auto"/>
            <w:sz w:val="22"/>
            <w:szCs w:val="22"/>
            <w:u w:val="none"/>
            <w:rtl/>
          </w:rPr>
          <w:t>جيروم</w:t>
        </w:r>
        <w:proofErr w:type="spellEnd"/>
      </w:hyperlink>
      <w:r w:rsidRPr="00125E7D">
        <w:rPr>
          <w:rFonts w:ascii="Traditional Arabic" w:hAnsi="Traditional Arabic" w:cs="Traditional Arabic"/>
          <w:sz w:val="22"/>
          <w:szCs w:val="22"/>
          <w:shd w:val="clear" w:color="auto" w:fill="FFFFFF"/>
        </w:rPr>
        <w:t xml:space="preserve"> St. </w:t>
      </w:r>
      <w:proofErr w:type="spellStart"/>
      <w:r w:rsidRPr="00125E7D">
        <w:rPr>
          <w:rFonts w:ascii="Traditional Arabic" w:hAnsi="Traditional Arabic" w:cs="Traditional Arabic"/>
          <w:sz w:val="22"/>
          <w:szCs w:val="22"/>
          <w:shd w:val="clear" w:color="auto" w:fill="FFFFFF"/>
        </w:rPr>
        <w:t>Jerome</w:t>
      </w:r>
      <w:proofErr w:type="spellEnd"/>
      <w:r w:rsidRPr="00125E7D">
        <w:rPr>
          <w:rFonts w:ascii="Traditional Arabic" w:hAnsi="Traditional Arabic" w:cs="Traditional Arabic"/>
          <w:sz w:val="22"/>
          <w:szCs w:val="22"/>
          <w:shd w:val="clear" w:color="auto" w:fill="FFFFFF"/>
        </w:rPr>
        <w:t xml:space="preserve"> </w:t>
      </w:r>
      <w:proofErr w:type="gramStart"/>
      <w:r w:rsidRPr="00125E7D">
        <w:rPr>
          <w:rFonts w:ascii="Traditional Arabic" w:hAnsi="Traditional Arabic" w:cs="Traditional Arabic"/>
          <w:sz w:val="22"/>
          <w:szCs w:val="22"/>
          <w:shd w:val="clear" w:color="auto" w:fill="FFFFFF"/>
        </w:rPr>
        <w:t>(</w:t>
      </w:r>
      <w:r w:rsidRPr="00125E7D">
        <w:rPr>
          <w:rFonts w:ascii="Traditional Arabic" w:hAnsi="Traditional Arabic" w:cs="Traditional Arabic" w:hint="cs"/>
          <w:sz w:val="22"/>
          <w:szCs w:val="22"/>
          <w:shd w:val="clear" w:color="auto" w:fill="FFFFFF"/>
          <w:rtl/>
        </w:rPr>
        <w:t xml:space="preserve"> (</w:t>
      </w:r>
      <w:proofErr w:type="gramEnd"/>
      <w:r w:rsidRPr="00125E7D">
        <w:rPr>
          <w:rFonts w:ascii="Traditional Arabic" w:hAnsi="Traditional Arabic" w:cs="Traditional Arabic" w:hint="cs"/>
          <w:sz w:val="22"/>
          <w:szCs w:val="22"/>
          <w:shd w:val="clear" w:color="auto" w:fill="FFFFFF"/>
          <w:rtl/>
        </w:rPr>
        <w:t>342-420</w:t>
      </w:r>
      <w:proofErr w:type="spellStart"/>
      <w:r w:rsidRPr="00125E7D">
        <w:rPr>
          <w:rFonts w:ascii="Traditional Arabic" w:hAnsi="Traditional Arabic" w:cs="Traditional Arabic" w:hint="cs"/>
          <w:sz w:val="22"/>
          <w:szCs w:val="22"/>
          <w:shd w:val="clear" w:color="auto" w:fill="FFFFFF"/>
          <w:rtl/>
        </w:rPr>
        <w:t>)</w:t>
      </w:r>
      <w:proofErr w:type="spellEnd"/>
      <w:r w:rsidRPr="00125E7D">
        <w:rPr>
          <w:rFonts w:ascii="Traditional Arabic" w:hAnsi="Traditional Arabic" w:cs="Traditional Arabic" w:hint="cs"/>
          <w:sz w:val="22"/>
          <w:szCs w:val="22"/>
          <w:shd w:val="clear" w:color="auto" w:fill="FFFFFF"/>
          <w:rtl/>
        </w:rPr>
        <w:t xml:space="preserve"> </w:t>
      </w:r>
      <w:r w:rsidRPr="00125E7D">
        <w:rPr>
          <w:rFonts w:ascii="Traditional Arabic" w:hAnsi="Traditional Arabic" w:cs="Traditional Arabic"/>
          <w:sz w:val="22"/>
          <w:szCs w:val="22"/>
          <w:shd w:val="clear" w:color="auto" w:fill="FFFFFF"/>
          <w:rtl/>
        </w:rPr>
        <w:t xml:space="preserve">واسمه بالكامل هو </w:t>
      </w:r>
      <w:proofErr w:type="spellStart"/>
      <w:r w:rsidRPr="00125E7D">
        <w:rPr>
          <w:rFonts w:ascii="Traditional Arabic" w:hAnsi="Traditional Arabic" w:cs="Traditional Arabic"/>
          <w:sz w:val="22"/>
          <w:szCs w:val="22"/>
          <w:shd w:val="clear" w:color="auto" w:fill="FFFFFF"/>
          <w:rtl/>
        </w:rPr>
        <w:t>سفرونيوس</w:t>
      </w:r>
      <w:proofErr w:type="spellEnd"/>
      <w:r w:rsidRPr="00125E7D">
        <w:rPr>
          <w:rFonts w:ascii="Traditional Arabic" w:hAnsi="Traditional Arabic" w:cs="Traditional Arabic"/>
          <w:sz w:val="22"/>
          <w:szCs w:val="22"/>
          <w:shd w:val="clear" w:color="auto" w:fill="FFFFFF"/>
          <w:rtl/>
        </w:rPr>
        <w:t xml:space="preserve"> </w:t>
      </w:r>
      <w:proofErr w:type="spellStart"/>
      <w:r w:rsidRPr="00125E7D">
        <w:rPr>
          <w:rFonts w:ascii="Traditional Arabic" w:hAnsi="Traditional Arabic" w:cs="Traditional Arabic"/>
          <w:sz w:val="22"/>
          <w:szCs w:val="22"/>
          <w:shd w:val="clear" w:color="auto" w:fill="FFFFFF"/>
          <w:rtl/>
        </w:rPr>
        <w:t>يوسابيوس</w:t>
      </w:r>
      <w:proofErr w:type="spellEnd"/>
      <w:r w:rsidRPr="00125E7D">
        <w:rPr>
          <w:rFonts w:ascii="Traditional Arabic" w:hAnsi="Traditional Arabic" w:cs="Traditional Arabic"/>
          <w:sz w:val="22"/>
          <w:szCs w:val="22"/>
          <w:shd w:val="clear" w:color="auto" w:fill="FFFFFF"/>
          <w:rtl/>
        </w:rPr>
        <w:t xml:space="preserve"> </w:t>
      </w:r>
      <w:proofErr w:type="spellStart"/>
      <w:r w:rsidRPr="00125E7D">
        <w:rPr>
          <w:rFonts w:ascii="Traditional Arabic" w:hAnsi="Traditional Arabic" w:cs="Traditional Arabic"/>
          <w:sz w:val="22"/>
          <w:szCs w:val="22"/>
          <w:shd w:val="clear" w:color="auto" w:fill="FFFFFF"/>
          <w:rtl/>
        </w:rPr>
        <w:t>أيرونيموس)</w:t>
      </w:r>
      <w:proofErr w:type="spellEnd"/>
      <w:r w:rsidRPr="00125E7D">
        <w:rPr>
          <w:rFonts w:ascii="Traditional Arabic" w:hAnsi="Traditional Arabic" w:cs="Traditional Arabic"/>
          <w:sz w:val="22"/>
          <w:szCs w:val="22"/>
          <w:shd w:val="clear" w:color="auto" w:fill="FFFFFF"/>
          <w:rtl/>
        </w:rPr>
        <w:t xml:space="preserve"> من أعظم آباء الغرب في تفسيره للكتاب المقدس</w:t>
      </w:r>
      <w:r w:rsidRPr="00125E7D">
        <w:rPr>
          <w:rFonts w:ascii="Traditional Arabic" w:hAnsi="Traditional Arabic" w:cs="Traditional Arabic" w:hint="cs"/>
          <w:sz w:val="22"/>
          <w:szCs w:val="22"/>
          <w:shd w:val="clear" w:color="auto" w:fill="FFFFFF"/>
          <w:rtl/>
        </w:rPr>
        <w:t xml:space="preserve">، </w:t>
      </w:r>
    </w:p>
  </w:footnote>
  <w:footnote w:id="19">
    <w:p w:rsidR="00F72500" w:rsidRPr="00125E7D" w:rsidRDefault="00F72500" w:rsidP="00F72500">
      <w:pPr>
        <w:pStyle w:val="Notedebasdepage"/>
        <w:rPr>
          <w:rFonts w:ascii="Traditional Arabic" w:hAnsi="Traditional Arabic" w:cs="Traditional Arabic"/>
          <w:sz w:val="22"/>
          <w:szCs w:val="22"/>
          <w:rtl/>
          <w:lang w:bidi="ar-DZ"/>
        </w:rPr>
      </w:pPr>
      <w:r w:rsidRPr="00125E7D">
        <w:rPr>
          <w:rStyle w:val="Appelnotedebasdep"/>
          <w:rFonts w:ascii="Traditional Arabic" w:hAnsi="Traditional Arabic" w:cs="Traditional Arabic"/>
          <w:sz w:val="22"/>
          <w:szCs w:val="22"/>
        </w:rPr>
        <w:footnoteRef/>
      </w:r>
      <w:r w:rsidRPr="00125E7D">
        <w:rPr>
          <w:rFonts w:ascii="Traditional Arabic" w:hAnsi="Traditional Arabic" w:cs="Traditional Arabic"/>
          <w:sz w:val="22"/>
          <w:szCs w:val="22"/>
        </w:rPr>
        <w:t xml:space="preserve"> </w:t>
      </w:r>
      <w:r w:rsidRPr="00125E7D">
        <w:rPr>
          <w:rFonts w:ascii="Traditional Arabic" w:hAnsi="Traditional Arabic" w:cs="Traditional Arabic"/>
          <w:sz w:val="22"/>
          <w:szCs w:val="22"/>
          <w:lang w:bidi="ar-DZ"/>
        </w:rPr>
        <w:t xml:space="preserve">Joëlle </w:t>
      </w:r>
      <w:proofErr w:type="spellStart"/>
      <w:r w:rsidRPr="00125E7D">
        <w:rPr>
          <w:rFonts w:ascii="Traditional Arabic" w:hAnsi="Traditional Arabic" w:cs="Traditional Arabic"/>
          <w:sz w:val="22"/>
          <w:szCs w:val="22"/>
          <w:lang w:bidi="ar-DZ"/>
        </w:rPr>
        <w:t>Redouane</w:t>
      </w:r>
      <w:proofErr w:type="spellEnd"/>
      <w:r w:rsidRPr="00125E7D">
        <w:rPr>
          <w:rFonts w:ascii="Traditional Arabic" w:hAnsi="Traditional Arabic" w:cs="Traditional Arabic"/>
          <w:sz w:val="22"/>
          <w:szCs w:val="22"/>
          <w:lang w:bidi="ar-DZ"/>
        </w:rPr>
        <w:t>, op.cit, p4</w:t>
      </w:r>
    </w:p>
  </w:footnote>
  <w:footnote w:id="20">
    <w:p w:rsidR="00F72500" w:rsidRPr="00125E7D" w:rsidRDefault="00F72500" w:rsidP="00F72500">
      <w:pPr>
        <w:pStyle w:val="Notedebasdepage"/>
        <w:bidi/>
        <w:rPr>
          <w:rFonts w:ascii="Traditional Arabic" w:hAnsi="Traditional Arabic" w:cs="Traditional Arabic"/>
          <w:sz w:val="22"/>
          <w:szCs w:val="22"/>
          <w:lang w:bidi="ar-DZ"/>
        </w:rPr>
      </w:pPr>
      <w:r w:rsidRPr="00125E7D">
        <w:rPr>
          <w:rStyle w:val="Appelnotedebasdep"/>
          <w:rFonts w:ascii="Traditional Arabic" w:hAnsi="Traditional Arabic" w:cs="Traditional Arabic"/>
          <w:sz w:val="22"/>
          <w:szCs w:val="22"/>
        </w:rPr>
        <w:footnoteRef/>
      </w:r>
      <w:r w:rsidRPr="00125E7D">
        <w:rPr>
          <w:rFonts w:ascii="Traditional Arabic" w:hAnsi="Traditional Arabic" w:cs="Traditional Arabic"/>
          <w:sz w:val="22"/>
          <w:szCs w:val="22"/>
          <w:lang w:val="en-GB"/>
        </w:rPr>
        <w:t xml:space="preserve"> </w:t>
      </w:r>
      <w:r w:rsidRPr="00125E7D">
        <w:rPr>
          <w:rFonts w:ascii="Traditional Arabic" w:hAnsi="Traditional Arabic" w:cs="Traditional Arabic"/>
          <w:sz w:val="22"/>
          <w:szCs w:val="22"/>
          <w:rtl/>
          <w:lang w:bidi="ar-DZ"/>
        </w:rPr>
        <w:t xml:space="preserve"> محمد </w:t>
      </w:r>
      <w:proofErr w:type="spellStart"/>
      <w:r w:rsidRPr="00125E7D">
        <w:rPr>
          <w:rFonts w:ascii="Traditional Arabic" w:hAnsi="Traditional Arabic" w:cs="Traditional Arabic"/>
          <w:sz w:val="22"/>
          <w:szCs w:val="22"/>
          <w:rtl/>
          <w:lang w:bidi="ar-DZ"/>
        </w:rPr>
        <w:t>الديداوي</w:t>
      </w:r>
      <w:proofErr w:type="spellEnd"/>
      <w:r w:rsidRPr="00125E7D">
        <w:rPr>
          <w:rFonts w:ascii="Traditional Arabic" w:hAnsi="Traditional Arabic" w:cs="Traditional Arabic"/>
          <w:sz w:val="22"/>
          <w:szCs w:val="22"/>
          <w:rtl/>
          <w:lang w:bidi="ar-DZ"/>
        </w:rPr>
        <w:t xml:space="preserve">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الترجمة والتواصل </w:t>
      </w:r>
      <w:proofErr w:type="spellStart"/>
      <w:r w:rsidRPr="00125E7D">
        <w:rPr>
          <w:rFonts w:ascii="Traditional Arabic" w:hAnsi="Traditional Arabic" w:cs="Traditional Arabic"/>
          <w:sz w:val="22"/>
          <w:szCs w:val="22"/>
          <w:rtl/>
          <w:lang w:bidi="ar-DZ"/>
        </w:rPr>
        <w:t>،</w:t>
      </w:r>
      <w:proofErr w:type="spellEnd"/>
      <w:r w:rsidRPr="00125E7D">
        <w:rPr>
          <w:rFonts w:ascii="Traditional Arabic" w:hAnsi="Traditional Arabic" w:cs="Traditional Arabic"/>
          <w:sz w:val="22"/>
          <w:szCs w:val="22"/>
          <w:rtl/>
          <w:lang w:bidi="ar-DZ"/>
        </w:rPr>
        <w:t xml:space="preserve"> ص 80</w:t>
      </w:r>
    </w:p>
  </w:footnote>
  <w:footnote w:id="21">
    <w:p w:rsidR="00F72500" w:rsidRPr="00125E7D" w:rsidRDefault="00F72500" w:rsidP="00F72500">
      <w:pPr>
        <w:pStyle w:val="Notedebasdepage"/>
        <w:rPr>
          <w:rFonts w:ascii="Traditional Arabic" w:hAnsi="Traditional Arabic" w:cs="Traditional Arabic"/>
          <w:sz w:val="22"/>
          <w:szCs w:val="22"/>
          <w:rtl/>
          <w:lang w:bidi="ar-DZ"/>
        </w:rPr>
      </w:pPr>
      <w:r w:rsidRPr="00125E7D">
        <w:rPr>
          <w:rStyle w:val="Appelnotedebasdep"/>
          <w:rFonts w:ascii="Traditional Arabic" w:hAnsi="Traditional Arabic" w:cs="Traditional Arabic"/>
          <w:sz w:val="22"/>
          <w:szCs w:val="22"/>
        </w:rPr>
        <w:footnoteRef/>
      </w:r>
      <w:r w:rsidRPr="00125E7D">
        <w:rPr>
          <w:rFonts w:ascii="Traditional Arabic" w:hAnsi="Traditional Arabic" w:cs="Traditional Arabic"/>
          <w:sz w:val="22"/>
          <w:szCs w:val="22"/>
          <w:lang w:bidi="ar-DZ"/>
        </w:rPr>
        <w:t xml:space="preserve"> Cicéron – Horace – Saint Jérôme – </w:t>
      </w:r>
      <w:proofErr w:type="spellStart"/>
      <w:r w:rsidRPr="00125E7D">
        <w:rPr>
          <w:rFonts w:ascii="Traditional Arabic" w:hAnsi="Traditional Arabic" w:cs="Traditional Arabic"/>
          <w:sz w:val="22"/>
          <w:szCs w:val="22"/>
          <w:lang w:bidi="ar-DZ"/>
        </w:rPr>
        <w:t>Danté</w:t>
      </w:r>
      <w:proofErr w:type="spellEnd"/>
      <w:r w:rsidRPr="00125E7D">
        <w:rPr>
          <w:rFonts w:ascii="Traditional Arabic" w:hAnsi="Traditional Arabic" w:cs="Traditional Arabic"/>
          <w:sz w:val="22"/>
          <w:szCs w:val="22"/>
          <w:lang w:bidi="ar-DZ"/>
        </w:rPr>
        <w:t xml:space="preserve"> – Etienne Dolet – </w:t>
      </w:r>
      <w:proofErr w:type="spellStart"/>
      <w:r w:rsidRPr="00125E7D">
        <w:rPr>
          <w:rFonts w:ascii="Traditional Arabic" w:hAnsi="Traditional Arabic" w:cs="Traditional Arabic"/>
          <w:sz w:val="22"/>
          <w:szCs w:val="22"/>
          <w:lang w:bidi="ar-DZ"/>
        </w:rPr>
        <w:t>Duballay</w:t>
      </w:r>
      <w:proofErr w:type="spellEnd"/>
      <w:r w:rsidRPr="00125E7D">
        <w:rPr>
          <w:rFonts w:ascii="Traditional Arabic" w:hAnsi="Traditional Arabic" w:cs="Traditional Arabic"/>
          <w:sz w:val="22"/>
          <w:szCs w:val="22"/>
          <w:lang w:bidi="ar-DZ"/>
        </w:rPr>
        <w:t xml:space="preserve">...  </w:t>
      </w:r>
      <w:r w:rsidRPr="00125E7D">
        <w:rPr>
          <w:rFonts w:ascii="Traditional Arabic" w:hAnsi="Traditional Arabic" w:cs="Traditional Arabic"/>
          <w:sz w:val="22"/>
          <w:szCs w:val="22"/>
          <w:rtl/>
          <w:lang w:bidi="ar-DZ"/>
        </w:rPr>
        <w:t>من بين هؤلاء المترجمين</w:t>
      </w:r>
    </w:p>
  </w:footnote>
  <w:footnote w:id="22">
    <w:p w:rsidR="00F72500" w:rsidRPr="00125E7D" w:rsidRDefault="00F72500" w:rsidP="00F72500">
      <w:pPr>
        <w:pStyle w:val="Notedebasdepage"/>
        <w:rPr>
          <w:rFonts w:ascii="Traditional Arabic" w:hAnsi="Traditional Arabic" w:cs="Traditional Arabic"/>
          <w:sz w:val="22"/>
          <w:szCs w:val="22"/>
          <w:rtl/>
          <w:lang w:bidi="ar-DZ"/>
        </w:rPr>
      </w:pPr>
      <w:r w:rsidRPr="00125E7D">
        <w:rPr>
          <w:rStyle w:val="Appelnotedebasdep"/>
          <w:rFonts w:ascii="Traditional Arabic" w:hAnsi="Traditional Arabic" w:cs="Traditional Arabic"/>
          <w:sz w:val="22"/>
          <w:szCs w:val="22"/>
        </w:rPr>
        <w:footnoteRef/>
      </w:r>
      <w:r w:rsidRPr="00125E7D">
        <w:rPr>
          <w:rFonts w:ascii="Traditional Arabic" w:hAnsi="Traditional Arabic" w:cs="Traditional Arabic"/>
          <w:sz w:val="22"/>
          <w:szCs w:val="22"/>
        </w:rPr>
        <w:t xml:space="preserve"> </w:t>
      </w:r>
      <w:r w:rsidRPr="00125E7D">
        <w:rPr>
          <w:rFonts w:ascii="Traditional Arabic" w:hAnsi="Traditional Arabic" w:cs="Traditional Arabic"/>
          <w:sz w:val="22"/>
          <w:szCs w:val="22"/>
          <w:lang w:bidi="ar-DZ"/>
        </w:rPr>
        <w:t xml:space="preserve">Michel Ballard et </w:t>
      </w:r>
      <w:proofErr w:type="spellStart"/>
      <w:r w:rsidRPr="00125E7D">
        <w:rPr>
          <w:rFonts w:ascii="Traditional Arabic" w:hAnsi="Traditional Arabic" w:cs="Traditional Arabic"/>
          <w:sz w:val="22"/>
          <w:szCs w:val="22"/>
          <w:lang w:bidi="ar-DZ"/>
        </w:rPr>
        <w:t>lieven</w:t>
      </w:r>
      <w:proofErr w:type="spellEnd"/>
      <w:r w:rsidRPr="00125E7D">
        <w:rPr>
          <w:rFonts w:ascii="Traditional Arabic" w:hAnsi="Traditional Arabic" w:cs="Traditional Arabic"/>
          <w:sz w:val="22"/>
          <w:szCs w:val="22"/>
          <w:lang w:bidi="ar-DZ"/>
        </w:rPr>
        <w:t xml:space="preserve"> d’</w:t>
      </w:r>
      <w:proofErr w:type="spellStart"/>
      <w:r w:rsidRPr="00125E7D">
        <w:rPr>
          <w:rFonts w:ascii="Traditional Arabic" w:hAnsi="Traditional Arabic" w:cs="Traditional Arabic"/>
          <w:sz w:val="22"/>
          <w:szCs w:val="22"/>
          <w:lang w:bidi="ar-DZ"/>
        </w:rPr>
        <w:t>hulst</w:t>
      </w:r>
      <w:proofErr w:type="spellEnd"/>
      <w:r w:rsidRPr="00125E7D">
        <w:rPr>
          <w:rFonts w:ascii="Traditional Arabic" w:hAnsi="Traditional Arabic" w:cs="Traditional Arabic"/>
          <w:sz w:val="22"/>
          <w:szCs w:val="22"/>
          <w:lang w:bidi="ar-DZ"/>
        </w:rPr>
        <w:t xml:space="preserve"> / La traduction en France à l’âge classique / Presses Universitaires du Septentrion.1996, p46</w:t>
      </w:r>
    </w:p>
  </w:footnote>
  <w:footnote w:id="23">
    <w:p w:rsidR="00F72500" w:rsidRPr="00F72500" w:rsidRDefault="00F72500" w:rsidP="00F72500">
      <w:pPr>
        <w:pStyle w:val="Titre4"/>
        <w:shd w:val="clear" w:color="auto" w:fill="FFFFFF"/>
        <w:bidi/>
        <w:spacing w:before="0" w:beforeAutospacing="0" w:after="0" w:afterAutospacing="0"/>
        <w:jc w:val="both"/>
        <w:rPr>
          <w:rFonts w:ascii="Traditional Arabic" w:hAnsi="Traditional Arabic" w:cs="Traditional Arabic" w:hint="cs"/>
          <w:b w:val="0"/>
          <w:bCs w:val="0"/>
          <w:sz w:val="22"/>
          <w:szCs w:val="22"/>
          <w:rtl/>
        </w:rPr>
      </w:pPr>
      <w:r w:rsidRPr="00125E7D">
        <w:rPr>
          <w:rStyle w:val="Appelnotedebasdep"/>
          <w:sz w:val="28"/>
          <w:szCs w:val="28"/>
        </w:rPr>
        <w:footnoteRef/>
      </w:r>
      <w:r w:rsidRPr="00125E7D">
        <w:rPr>
          <w:sz w:val="28"/>
          <w:szCs w:val="28"/>
        </w:rPr>
        <w:t xml:space="preserve"> </w:t>
      </w:r>
      <w:r w:rsidRPr="00125E7D">
        <w:rPr>
          <w:rFonts w:hint="cs"/>
          <w:sz w:val="28"/>
          <w:szCs w:val="28"/>
          <w:rtl/>
          <w:lang w:bidi="ar-DZ"/>
        </w:rPr>
        <w:t xml:space="preserve"> </w:t>
      </w:r>
      <w:r w:rsidRPr="00125E7D">
        <w:rPr>
          <w:rFonts w:ascii="Traditional Arabic" w:hAnsi="Traditional Arabic" w:cs="Traditional Arabic"/>
          <w:b w:val="0"/>
          <w:bCs w:val="0"/>
          <w:sz w:val="22"/>
          <w:szCs w:val="22"/>
          <w:rtl/>
        </w:rPr>
        <w:t>لساني فرنسي معاصر (1910-1993</w:t>
      </w:r>
      <w:proofErr w:type="spellStart"/>
      <w:r w:rsidRPr="00125E7D">
        <w:rPr>
          <w:rFonts w:ascii="Traditional Arabic" w:hAnsi="Traditional Arabic" w:cs="Traditional Arabic"/>
          <w:b w:val="0"/>
          <w:bCs w:val="0"/>
          <w:sz w:val="22"/>
          <w:szCs w:val="22"/>
          <w:rtl/>
        </w:rPr>
        <w:t>)،</w:t>
      </w:r>
      <w:proofErr w:type="spellEnd"/>
      <w:r w:rsidRPr="00125E7D">
        <w:rPr>
          <w:rFonts w:ascii="Traditional Arabic" w:hAnsi="Traditional Arabic" w:cs="Traditional Arabic"/>
          <w:b w:val="0"/>
          <w:bCs w:val="0"/>
          <w:sz w:val="22"/>
          <w:szCs w:val="22"/>
          <w:rtl/>
        </w:rPr>
        <w:t xml:space="preserve"> وهو مؤلف عدد من </w:t>
      </w:r>
      <w:proofErr w:type="spellStart"/>
      <w:r w:rsidRPr="00125E7D">
        <w:rPr>
          <w:rFonts w:ascii="Traditional Arabic" w:hAnsi="Traditional Arabic" w:cs="Traditional Arabic"/>
          <w:b w:val="0"/>
          <w:bCs w:val="0"/>
          <w:sz w:val="22"/>
          <w:szCs w:val="22"/>
          <w:rtl/>
        </w:rPr>
        <w:t>الكتب،</w:t>
      </w:r>
      <w:proofErr w:type="spellEnd"/>
      <w:r w:rsidRPr="00125E7D">
        <w:rPr>
          <w:rFonts w:ascii="Traditional Arabic" w:hAnsi="Traditional Arabic" w:cs="Traditional Arabic"/>
          <w:b w:val="0"/>
          <w:bCs w:val="0"/>
          <w:sz w:val="22"/>
          <w:szCs w:val="22"/>
          <w:rtl/>
        </w:rPr>
        <w:t xml:space="preserve"> من </w:t>
      </w:r>
      <w:proofErr w:type="spellStart"/>
      <w:r w:rsidRPr="00125E7D">
        <w:rPr>
          <w:rFonts w:ascii="Traditional Arabic" w:hAnsi="Traditional Arabic" w:cs="Traditional Arabic"/>
          <w:b w:val="0"/>
          <w:bCs w:val="0"/>
          <w:sz w:val="22"/>
          <w:szCs w:val="22"/>
          <w:rtl/>
        </w:rPr>
        <w:t>بينها:</w:t>
      </w:r>
      <w:proofErr w:type="spellEnd"/>
      <w:r w:rsidRPr="00125E7D">
        <w:rPr>
          <w:rFonts w:ascii="Traditional Arabic" w:hAnsi="Traditional Arabic" w:cs="Traditional Arabic"/>
          <w:b w:val="0"/>
          <w:bCs w:val="0"/>
          <w:sz w:val="22"/>
          <w:szCs w:val="22"/>
          <w:rtl/>
        </w:rPr>
        <w:t xml:space="preserve"> (مفاتيح للسانيات 1968</w:t>
      </w:r>
      <w:proofErr w:type="spellStart"/>
      <w:r w:rsidRPr="00125E7D">
        <w:rPr>
          <w:rFonts w:ascii="Traditional Arabic" w:hAnsi="Traditional Arabic" w:cs="Traditional Arabic"/>
          <w:b w:val="0"/>
          <w:bCs w:val="0"/>
          <w:sz w:val="22"/>
          <w:szCs w:val="22"/>
          <w:rtl/>
        </w:rPr>
        <w:t>)</w:t>
      </w:r>
      <w:proofErr w:type="spellEnd"/>
      <w:r w:rsidRPr="00125E7D">
        <w:rPr>
          <w:rFonts w:ascii="Traditional Arabic" w:hAnsi="Traditional Arabic" w:cs="Traditional Arabic"/>
          <w:b w:val="0"/>
          <w:bCs w:val="0"/>
          <w:sz w:val="22"/>
          <w:szCs w:val="22"/>
          <w:rtl/>
        </w:rPr>
        <w:t xml:space="preserve"> و(مدخل إلى </w:t>
      </w:r>
      <w:proofErr w:type="spellStart"/>
      <w:r w:rsidRPr="00125E7D">
        <w:rPr>
          <w:rFonts w:ascii="Traditional Arabic" w:hAnsi="Traditional Arabic" w:cs="Traditional Arabic"/>
          <w:b w:val="0"/>
          <w:bCs w:val="0"/>
          <w:sz w:val="22"/>
          <w:szCs w:val="22"/>
          <w:rtl/>
        </w:rPr>
        <w:t>السيميولوجيا</w:t>
      </w:r>
      <w:proofErr w:type="spellEnd"/>
      <w:r w:rsidRPr="00125E7D">
        <w:rPr>
          <w:rFonts w:ascii="Traditional Arabic" w:hAnsi="Traditional Arabic" w:cs="Traditional Arabic"/>
          <w:b w:val="0"/>
          <w:bCs w:val="0"/>
          <w:sz w:val="22"/>
          <w:szCs w:val="22"/>
          <w:rtl/>
        </w:rPr>
        <w:t xml:space="preserve"> 1870</w:t>
      </w:r>
      <w:proofErr w:type="spellStart"/>
      <w:r w:rsidRPr="00125E7D">
        <w:rPr>
          <w:rFonts w:ascii="Traditional Arabic" w:hAnsi="Traditional Arabic" w:cs="Traditional Arabic"/>
          <w:b w:val="0"/>
          <w:bCs w:val="0"/>
          <w:sz w:val="22"/>
          <w:szCs w:val="22"/>
          <w:rtl/>
        </w:rPr>
        <w:t>)</w:t>
      </w:r>
      <w:proofErr w:type="spellEnd"/>
      <w:r w:rsidRPr="00125E7D">
        <w:rPr>
          <w:rFonts w:ascii="Traditional Arabic" w:hAnsi="Traditional Arabic" w:cs="Traditional Arabic"/>
          <w:b w:val="0"/>
          <w:bCs w:val="0"/>
          <w:sz w:val="22"/>
          <w:szCs w:val="22"/>
          <w:rtl/>
        </w:rPr>
        <w:t xml:space="preserve"> و(التواصل الشعري 1969</w:t>
      </w:r>
      <w:proofErr w:type="spellStart"/>
      <w:r w:rsidRPr="00125E7D">
        <w:rPr>
          <w:rFonts w:ascii="Traditional Arabic" w:hAnsi="Traditional Arabic" w:cs="Traditional Arabic"/>
          <w:b w:val="0"/>
          <w:bCs w:val="0"/>
          <w:sz w:val="22"/>
          <w:szCs w:val="22"/>
          <w:rtl/>
        </w:rPr>
        <w:t>)</w:t>
      </w:r>
      <w:proofErr w:type="spellEnd"/>
      <w:r w:rsidRPr="00125E7D">
        <w:rPr>
          <w:rFonts w:ascii="Traditional Arabic" w:hAnsi="Traditional Arabic" w:cs="Traditional Arabic"/>
          <w:b w:val="0"/>
          <w:bCs w:val="0"/>
          <w:sz w:val="22"/>
          <w:szCs w:val="22"/>
          <w:rtl/>
        </w:rPr>
        <w:t xml:space="preserve"> و(المشاكل النظرية للترجمة</w:t>
      </w:r>
      <w:proofErr w:type="spellStart"/>
      <w:r w:rsidRPr="00125E7D">
        <w:rPr>
          <w:rFonts w:ascii="Traditional Arabic" w:hAnsi="Traditional Arabic" w:cs="Traditional Arabic"/>
          <w:b w:val="0"/>
          <w:bCs w:val="0"/>
          <w:sz w:val="22"/>
          <w:szCs w:val="22"/>
          <w:rtl/>
        </w:rPr>
        <w:t>)</w:t>
      </w:r>
      <w:proofErr w:type="spellEnd"/>
      <w:r w:rsidRPr="00125E7D">
        <w:rPr>
          <w:rFonts w:ascii="Traditional Arabic" w:hAnsi="Traditional Arabic" w:cs="Traditional Arabic"/>
          <w:b w:val="0"/>
          <w:bCs w:val="0"/>
          <w:sz w:val="22"/>
          <w:szCs w:val="22"/>
          <w:rtl/>
        </w:rPr>
        <w:t xml:space="preserve"> (</w:t>
      </w:r>
      <w:proofErr w:type="spellStart"/>
      <w:r w:rsidRPr="00125E7D">
        <w:rPr>
          <w:rFonts w:ascii="Traditional Arabic" w:hAnsi="Traditional Arabic" w:cs="Traditional Arabic"/>
          <w:b w:val="0"/>
          <w:bCs w:val="0"/>
          <w:sz w:val="22"/>
          <w:szCs w:val="22"/>
          <w:rtl/>
        </w:rPr>
        <w:t>غاليمار</w:t>
      </w:r>
      <w:proofErr w:type="spellEnd"/>
      <w:r w:rsidRPr="00125E7D">
        <w:rPr>
          <w:rFonts w:ascii="Traditional Arabic" w:hAnsi="Traditional Arabic" w:cs="Traditional Arabic"/>
          <w:b w:val="0"/>
          <w:bCs w:val="0"/>
          <w:sz w:val="22"/>
          <w:szCs w:val="22"/>
          <w:rtl/>
        </w:rPr>
        <w:t xml:space="preserve"> 1963</w:t>
      </w:r>
      <w:proofErr w:type="spellStart"/>
      <w:r w:rsidRPr="00125E7D">
        <w:rPr>
          <w:rFonts w:ascii="Traditional Arabic" w:hAnsi="Traditional Arabic" w:cs="Traditional Arabic"/>
          <w:b w:val="0"/>
          <w:bCs w:val="0"/>
          <w:sz w:val="22"/>
          <w:szCs w:val="22"/>
          <w:rtl/>
        </w:rPr>
        <w:t>)</w:t>
      </w:r>
      <w:proofErr w:type="spellEnd"/>
      <w:r w:rsidRPr="00125E7D">
        <w:rPr>
          <w:rFonts w:ascii="Traditional Arabic" w:hAnsi="Traditional Arabic" w:cs="Traditional Arabic"/>
          <w:b w:val="0"/>
          <w:bCs w:val="0"/>
          <w:sz w:val="22"/>
          <w:szCs w:val="22"/>
          <w:rtl/>
        </w:rPr>
        <w:t xml:space="preserve"> و(تاريخ اللسانيات منذ</w:t>
      </w:r>
      <w:hyperlink r:id="rId31" w:anchor="98152492" w:tooltip="Click to Continue &gt; by Crossbrowse" w:history="1">
        <w:r w:rsidRPr="00125E7D">
          <w:rPr>
            <w:rStyle w:val="Lienhypertexte"/>
            <w:rFonts w:ascii="Traditional Arabic" w:hAnsi="Traditional Arabic" w:cs="Traditional Arabic"/>
            <w:b w:val="0"/>
            <w:bCs w:val="0"/>
            <w:color w:val="auto"/>
            <w:sz w:val="22"/>
            <w:szCs w:val="22"/>
            <w:u w:val="none"/>
          </w:rPr>
          <w:t> </w:t>
        </w:r>
        <w:r w:rsidRPr="00125E7D">
          <w:rPr>
            <w:rStyle w:val="Lienhypertexte"/>
            <w:rFonts w:ascii="Traditional Arabic" w:hAnsi="Traditional Arabic" w:cs="Traditional Arabic"/>
            <w:b w:val="0"/>
            <w:bCs w:val="0"/>
            <w:color w:val="auto"/>
            <w:sz w:val="22"/>
            <w:szCs w:val="22"/>
            <w:u w:val="none"/>
            <w:rtl/>
          </w:rPr>
          <w:t>الأصول</w:t>
        </w:r>
      </w:hyperlink>
      <w:r w:rsidRPr="00125E7D">
        <w:rPr>
          <w:rFonts w:ascii="Traditional Arabic" w:hAnsi="Traditional Arabic" w:cs="Traditional Arabic"/>
          <w:b w:val="0"/>
          <w:bCs w:val="0"/>
          <w:sz w:val="22"/>
          <w:szCs w:val="22"/>
        </w:rPr>
        <w:t> </w:t>
      </w:r>
      <w:r w:rsidRPr="00125E7D">
        <w:rPr>
          <w:rFonts w:ascii="Traditional Arabic" w:hAnsi="Traditional Arabic" w:cs="Traditional Arabic"/>
          <w:b w:val="0"/>
          <w:bCs w:val="0"/>
          <w:sz w:val="22"/>
          <w:szCs w:val="22"/>
          <w:rtl/>
        </w:rPr>
        <w:t>إلى القرن العشرين</w:t>
      </w:r>
      <w:proofErr w:type="spellStart"/>
      <w:r w:rsidRPr="00125E7D">
        <w:rPr>
          <w:rFonts w:ascii="Traditional Arabic" w:hAnsi="Traditional Arabic" w:cs="Traditional Arabic"/>
          <w:b w:val="0"/>
          <w:bCs w:val="0"/>
          <w:sz w:val="22"/>
          <w:szCs w:val="22"/>
          <w:rtl/>
        </w:rPr>
        <w:t>)</w:t>
      </w:r>
      <w:proofErr w:type="spellEnd"/>
      <w:r w:rsidRPr="00125E7D">
        <w:rPr>
          <w:rFonts w:ascii="Traditional Arabic" w:hAnsi="Traditional Arabic" w:cs="Traditional Arabic"/>
          <w:b w:val="0"/>
          <w:bCs w:val="0"/>
          <w:sz w:val="22"/>
          <w:szCs w:val="22"/>
          <w:rtl/>
        </w:rPr>
        <w:t xml:space="preserve"> 1974</w:t>
      </w:r>
    </w:p>
  </w:footnote>
  <w:footnote w:id="24">
    <w:p w:rsidR="00F72500" w:rsidRDefault="00F72500" w:rsidP="00F72500">
      <w:pPr>
        <w:pStyle w:val="Notedebasdepage"/>
        <w:rPr>
          <w:lang w:bidi="ar-DZ"/>
        </w:rPr>
      </w:pPr>
      <w:r w:rsidRPr="00125E7D">
        <w:rPr>
          <w:rStyle w:val="Appelnotedebasdep"/>
          <w:rFonts w:ascii="Traditional Arabic" w:hAnsi="Traditional Arabic" w:cs="Traditional Arabic"/>
          <w:sz w:val="22"/>
          <w:szCs w:val="22"/>
        </w:rPr>
        <w:footnoteRef/>
      </w:r>
      <w:r w:rsidRPr="00125E7D">
        <w:rPr>
          <w:rFonts w:ascii="Traditional Arabic" w:hAnsi="Traditional Arabic" w:cs="Traditional Arabic"/>
          <w:sz w:val="22"/>
          <w:szCs w:val="22"/>
        </w:rPr>
        <w:t xml:space="preserve"> </w:t>
      </w:r>
      <w:r w:rsidRPr="00125E7D">
        <w:rPr>
          <w:rFonts w:ascii="Traditional Arabic" w:hAnsi="Traditional Arabic" w:cs="Traditional Arabic"/>
          <w:sz w:val="22"/>
          <w:szCs w:val="22"/>
          <w:lang w:bidi="ar-DZ"/>
        </w:rPr>
        <w:t xml:space="preserve">George </w:t>
      </w:r>
      <w:proofErr w:type="spellStart"/>
      <w:r w:rsidRPr="00125E7D">
        <w:rPr>
          <w:rFonts w:ascii="Traditional Arabic" w:hAnsi="Traditional Arabic" w:cs="Traditional Arabic"/>
          <w:sz w:val="22"/>
          <w:szCs w:val="22"/>
          <w:lang w:bidi="ar-DZ"/>
        </w:rPr>
        <w:t>Mounin</w:t>
      </w:r>
      <w:proofErr w:type="spellEnd"/>
      <w:r w:rsidRPr="00125E7D">
        <w:rPr>
          <w:rFonts w:ascii="Traditional Arabic" w:hAnsi="Traditional Arabic" w:cs="Traditional Arabic"/>
          <w:sz w:val="22"/>
          <w:szCs w:val="22"/>
          <w:lang w:bidi="ar-DZ"/>
        </w:rPr>
        <w:t xml:space="preserve"> / Problèmes théoriques de la traduction / Edition Gallimard.1963, p12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A0A3E"/>
    <w:multiLevelType w:val="hybridMultilevel"/>
    <w:tmpl w:val="7F66D2C2"/>
    <w:lvl w:ilvl="0" w:tplc="21283F02">
      <w:start w:val="1"/>
      <w:numFmt w:val="decimal"/>
      <w:lvlText w:val="%1-"/>
      <w:lvlJc w:val="left"/>
      <w:pPr>
        <w:tabs>
          <w:tab w:val="num" w:pos="1068"/>
        </w:tabs>
        <w:ind w:left="106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65AC4A15"/>
    <w:multiLevelType w:val="hybridMultilevel"/>
    <w:tmpl w:val="C1DA5BC6"/>
    <w:lvl w:ilvl="0" w:tplc="276248CC">
      <w:start w:val="1"/>
      <w:numFmt w:val="decimal"/>
      <w:lvlText w:val="%1-"/>
      <w:lvlJc w:val="left"/>
      <w:pPr>
        <w:tabs>
          <w:tab w:val="num" w:pos="720"/>
        </w:tabs>
        <w:ind w:left="720" w:hanging="360"/>
      </w:pPr>
      <w:rPr>
        <w:b w:val="0"/>
        <w:bCs w:val="0"/>
      </w:rPr>
    </w:lvl>
    <w:lvl w:ilvl="1" w:tplc="3468E32C">
      <w:start w:val="2"/>
      <w:numFmt w:val="bullet"/>
      <w:lvlText w:val=""/>
      <w:lvlJc w:val="left"/>
      <w:pPr>
        <w:tabs>
          <w:tab w:val="num" w:pos="1440"/>
        </w:tabs>
        <w:ind w:left="1440" w:hanging="360"/>
      </w:pPr>
      <w:rPr>
        <w:rFonts w:ascii="Symbol" w:eastAsia="Times New Roman" w:hAnsi="Symbol"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rsids>
    <w:rsidRoot w:val="00F72500"/>
    <w:rsid w:val="00005301"/>
    <w:rsid w:val="005D3E90"/>
    <w:rsid w:val="00F725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500"/>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F72500"/>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F72500"/>
    <w:rPr>
      <w:rFonts w:ascii="Times New Roman" w:eastAsia="Times New Roman" w:hAnsi="Times New Roman" w:cs="Times New Roman"/>
      <w:b/>
      <w:bCs/>
      <w:sz w:val="24"/>
      <w:szCs w:val="24"/>
      <w:lang w:eastAsia="fr-FR"/>
    </w:rPr>
  </w:style>
  <w:style w:type="paragraph" w:styleId="Notedebasdepage">
    <w:name w:val="footnote text"/>
    <w:basedOn w:val="Normal"/>
    <w:link w:val="NotedebasdepageCar"/>
    <w:semiHidden/>
    <w:unhideWhenUsed/>
    <w:rsid w:val="00F72500"/>
    <w:rPr>
      <w:sz w:val="20"/>
      <w:szCs w:val="20"/>
    </w:rPr>
  </w:style>
  <w:style w:type="character" w:customStyle="1" w:styleId="NotedebasdepageCar">
    <w:name w:val="Note de bas de page Car"/>
    <w:basedOn w:val="Policepardfaut"/>
    <w:link w:val="Notedebasdepage"/>
    <w:semiHidden/>
    <w:rsid w:val="00F72500"/>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F72500"/>
    <w:rPr>
      <w:vertAlign w:val="superscript"/>
    </w:rPr>
  </w:style>
  <w:style w:type="character" w:styleId="Lienhypertexte">
    <w:name w:val="Hyperlink"/>
    <w:basedOn w:val="Policepardfaut"/>
    <w:uiPriority w:val="99"/>
    <w:semiHidden/>
    <w:unhideWhenUsed/>
    <w:rsid w:val="00F72500"/>
    <w:rPr>
      <w:color w:val="0000FF"/>
      <w:u w:val="single"/>
    </w:rPr>
  </w:style>
  <w:style w:type="paragraph" w:styleId="NormalWeb">
    <w:name w:val="Normal (Web)"/>
    <w:basedOn w:val="Normal"/>
    <w:uiPriority w:val="99"/>
    <w:unhideWhenUsed/>
    <w:rsid w:val="00F72500"/>
    <w:pPr>
      <w:spacing w:before="100" w:beforeAutospacing="1" w:after="100" w:afterAutospacing="1" w:line="384" w:lineRule="atLeas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9%87%D9%8A%D8%B1%D9%88%D8%BA%D9%84%D9%8A%D9%81%D9%8A%D8%A9" TargetMode="External"/><Relationship Id="rId13" Type="http://schemas.openxmlformats.org/officeDocument/2006/relationships/hyperlink" Target="http://ar.wikipedia.org/wiki/%D9%86%D9%87%D8%B1_%D8%A7%D9%84%D9%86%D9%8A%D9%84" TargetMode="External"/><Relationship Id="rId18" Type="http://schemas.openxmlformats.org/officeDocument/2006/relationships/hyperlink" Target="http://ar.wikipedia.org/wiki/%D8%A8%D8%B7%D9%84%D9%8A%D9%85%D9%88%D8%B3_%D8%A7%D9%84%D8%AE%D8%A7%D9%85%D8%B3" TargetMode="External"/><Relationship Id="rId26" Type="http://schemas.openxmlformats.org/officeDocument/2006/relationships/hyperlink" Target="http://ar.wikipedia.org/w/index.php?title=%D8%A5%D8%B3%D8%AD%D9%82_%D8%A8%D9%86_%D8%AD%D9%86%D9%8A%D9%86&amp;action=edit&amp;redlink=1" TargetMode="External"/><Relationship Id="rId39" Type="http://schemas.openxmlformats.org/officeDocument/2006/relationships/hyperlink" Target="http://ar.wikipedia.org/wiki/%D8%A7%D9%84%D9%87%D9%86%D8%AF" TargetMode="External"/><Relationship Id="rId3" Type="http://schemas.openxmlformats.org/officeDocument/2006/relationships/settings" Target="settings.xml"/><Relationship Id="rId21" Type="http://schemas.openxmlformats.org/officeDocument/2006/relationships/hyperlink" Target="http://ar.wikipedia.org/wiki/%D8%B4%D8%A7%D9%85%D8%A8%D9%84%D9%8A%D9%88%D9%86" TargetMode="External"/><Relationship Id="rId34" Type="http://schemas.openxmlformats.org/officeDocument/2006/relationships/hyperlink" Target="http://ar.wikipedia.org/wiki/%D8%B9%D8%A8%D8%AF_%D8%A7%D9%84%D9%84%D9%87_%D8%A8%D9%86_%D8%A7%D9%84%D9%85%D9%82%D9%81%D8%B9" TargetMode="External"/><Relationship Id="rId42" Type="http://schemas.openxmlformats.org/officeDocument/2006/relationships/hyperlink" Target="http://ar.wikipedia.org/wiki/%D8%A8%D8%B2%D8%B1%D8%AC%D9%85%D9%87%D8%B1" TargetMode="External"/><Relationship Id="rId7" Type="http://schemas.openxmlformats.org/officeDocument/2006/relationships/hyperlink" Target="http://ar.wikipedia.org/wiki/%D9%84%D8%BA%D8%A9_%D8%A5%D9%86%D8%AC%D9%84%D9%8A%D8%B2%D9%8A%D8%A9" TargetMode="External"/><Relationship Id="rId12" Type="http://schemas.openxmlformats.org/officeDocument/2006/relationships/hyperlink" Target="http://ar.wikipedia.org/wiki/%D8%B1%D8%B4%D9%8A%D8%AF" TargetMode="External"/><Relationship Id="rId17" Type="http://schemas.openxmlformats.org/officeDocument/2006/relationships/hyperlink" Target="http://ar.wikipedia.org/wiki/%D9%85%D9%86%D9%81" TargetMode="External"/><Relationship Id="rId25" Type="http://schemas.openxmlformats.org/officeDocument/2006/relationships/hyperlink" Target="http://ar.wikipedia.org/wiki/%D8%AD%D9%86%D9%8A%D9%86_%D8%A8%D9%86_%D8%A5%D8%B3%D8%AD%D9%82" TargetMode="External"/><Relationship Id="rId33" Type="http://schemas.openxmlformats.org/officeDocument/2006/relationships/hyperlink" Target="http://ar.wikipedia.org/wiki/%D9%83%D9%84%D9%8A%D9%84%D8%A9_%D9%88%D8%AF%D9%85%D9%86%D8%A9" TargetMode="External"/><Relationship Id="rId38" Type="http://schemas.openxmlformats.org/officeDocument/2006/relationships/hyperlink" Target="http://ar.wikipedia.org/wiki/%D8%AF%D8%A8%D8%B4%D9%84%D9%8A%D9%85" TargetMode="External"/><Relationship Id="rId2" Type="http://schemas.openxmlformats.org/officeDocument/2006/relationships/styles" Target="styles.xml"/><Relationship Id="rId16" Type="http://schemas.openxmlformats.org/officeDocument/2006/relationships/hyperlink" Target="http://ar.wikipedia.org/wiki/%D8%AD%D9%85%D9%84%D8%A9_%D9%81%D8%B1%D9%86%D8%B3%D9%8A%D8%A9_%D8%B9%D9%84%D9%89_%D9%85%D8%B5%D8%B1" TargetMode="External"/><Relationship Id="rId20" Type="http://schemas.openxmlformats.org/officeDocument/2006/relationships/hyperlink" Target="http://ar.wikipedia.org/wiki/%D8%A8%D8%B7%D8%A7%D9%84%D9%85%D8%A9" TargetMode="External"/><Relationship Id="rId29" Type="http://schemas.openxmlformats.org/officeDocument/2006/relationships/hyperlink" Target="http://ar.wikipedia.org/wiki/%D8%AB%D8%A7%D8%A8%D8%AA_%D8%A8%D9%86_%D9%82%D8%B1%D8%A9" TargetMode="External"/><Relationship Id="rId41" Type="http://schemas.openxmlformats.org/officeDocument/2006/relationships/hyperlink" Target="http://ar.wikipedia.org/wiki/%D8%A3%D8%A8%D9%8A_%D8%AC%D8%B9%D9%81%D8%B1_%D8%A7%D9%84%D9%85%D9%86%D8%B5%D9%88%D8%B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wikipedia.org/wiki/%D8%A7%D9%84%D9%87%D8%B1%D9%88%D8%BA%D9%84%D9%8A%D9%81%D9%8A%D8%A9" TargetMode="External"/><Relationship Id="rId24" Type="http://schemas.openxmlformats.org/officeDocument/2006/relationships/hyperlink" Target="http://ar.wikipedia.org/wiki/%D8%A7%D9%84%D8%A3%D8%B9%D8%B4%D9%89" TargetMode="External"/><Relationship Id="rId32" Type="http://schemas.openxmlformats.org/officeDocument/2006/relationships/hyperlink" Target="http://ar.wikipedia.org/w/index.php?title=%D8%A7%D8%A8%D9%86_%D8%A7%D9%84%D8%AD%D9%85%D8%B5%D9%8A&amp;action=edit&amp;redlink=1" TargetMode="External"/><Relationship Id="rId37" Type="http://schemas.openxmlformats.org/officeDocument/2006/relationships/hyperlink" Target="http://ar.wikipedia.org/wiki/%D8%A8%D9%8A%D8%AF%D8%A8%D8%A7" TargetMode="External"/><Relationship Id="rId40" Type="http://schemas.openxmlformats.org/officeDocument/2006/relationships/hyperlink" Target="http://ar.wikipedia.org/wiki/%D8%B9%D8%A8%D8%AF_%D8%A7%D9%84%D9%84%D9%87_%D8%A8%D9%86_%D8%A7%D9%84%D9%85%D9%82%D9%81%D8%B9" TargetMode="External"/><Relationship Id="rId5" Type="http://schemas.openxmlformats.org/officeDocument/2006/relationships/footnotes" Target="footnotes.xml"/><Relationship Id="rId15" Type="http://schemas.openxmlformats.org/officeDocument/2006/relationships/hyperlink" Target="http://ar.wikipedia.org/wiki/1799" TargetMode="External"/><Relationship Id="rId23" Type="http://schemas.openxmlformats.org/officeDocument/2006/relationships/hyperlink" Target="http://ar.wikipedia.org/wiki/%D8%A7%D9%84%D9%85%D8%AA%D8%AD%D9%81_%D8%A7%D9%84%D8%A8%D8%B1%D9%8A%D8%B7%D8%A7%D9%86%D9%8A" TargetMode="External"/><Relationship Id="rId28" Type="http://schemas.openxmlformats.org/officeDocument/2006/relationships/hyperlink" Target="http://ar.wikipedia.org/wiki/%D8%AD%D9%86%D9%8A%D9%86_%D8%A8%D9%86_%D8%A5%D8%B3%D8%AD%D8%A7%D9%82_%D8%A7%D9%84%D8%B9%D8%A8%D8%A7%D8%AF%D9%8A" TargetMode="External"/><Relationship Id="rId36" Type="http://schemas.openxmlformats.org/officeDocument/2006/relationships/hyperlink" Target="http://ar.wikipedia.org/wiki/%D8%A7%D9%84%D9%84%D8%BA%D8%A9_%D8%A7%D9%84%D8%B3%D9%86%D8%B3%D9%83%D8%B1%D9%8A%D8%AA%D9%8A%D8%A9" TargetMode="External"/><Relationship Id="rId10" Type="http://schemas.openxmlformats.org/officeDocument/2006/relationships/hyperlink" Target="http://ar.wikipedia.org/wiki/%D9%8A%D9%88%D9%86%D8%A7%D9%86%D9%8A%D8%A9" TargetMode="External"/><Relationship Id="rId19" Type="http://schemas.openxmlformats.org/officeDocument/2006/relationships/hyperlink" Target="http://ar.wikipedia.org/wiki/%D8%B4%D8%A7%D9%85%D8%A8%D9%84%D9%8A%D9%88%D9%86" TargetMode="External"/><Relationship Id="rId31" Type="http://schemas.openxmlformats.org/officeDocument/2006/relationships/hyperlink" Target="http://ar.wikipedia.org/w/index.php?title=%D9%8A%D9%88%D8%AD%D9%86%D8%A7_%D8%A8%D9%86_%D8%A7%D9%84%D8%A8%D8%B7%D8%B1%D9%8A%D9%82&amp;action=edit&amp;redlink=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r.wikipedia.org/wiki/%D8%AF%D9%8A%D9%85%D9%88%D8%B7%D9%8A%D9%82%D9%8A%D8%A9" TargetMode="External"/><Relationship Id="rId14" Type="http://schemas.openxmlformats.org/officeDocument/2006/relationships/hyperlink" Target="http://ar.wikipedia.org/wiki/19_%D9%8A%D9%88%D9%84%D9%8A%D9%88" TargetMode="External"/><Relationship Id="rId22" Type="http://schemas.openxmlformats.org/officeDocument/2006/relationships/hyperlink" Target="http://ar.wikipedia.org/wiki/%D8%B9%D9%84%D9%88%D9%85_%D8%A7%D9%84%D9%85%D8%B5%D8%B1%D9%8A%D8%A7%D8%AA" TargetMode="External"/><Relationship Id="rId27" Type="http://schemas.openxmlformats.org/officeDocument/2006/relationships/hyperlink" Target="http://ar.wikipedia.org/wiki/%D8%A3%D8%B1%D8%B3%D8%B7%D9%88" TargetMode="External"/><Relationship Id="rId30" Type="http://schemas.openxmlformats.org/officeDocument/2006/relationships/hyperlink" Target="http://ar.wikipedia.org/wiki/%D8%A7%D9%84%D8%B3%D8%B1%D9%8A%D8%A7%D9%86%D9%8A%D8%A9" TargetMode="External"/><Relationship Id="rId35" Type="http://schemas.openxmlformats.org/officeDocument/2006/relationships/hyperlink" Target="http://ar.wikipedia.org/wiki/750"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r.wikipedia.org/wiki/%D9%81%D8%B1%D9%86%D8%B3%D8%A7" TargetMode="External"/><Relationship Id="rId13" Type="http://schemas.openxmlformats.org/officeDocument/2006/relationships/hyperlink" Target="https://ar.wikipedia.org/wiki/%D9%85%D9%8A%D9%83%D8%A7%D9%86%D9%8A%D9%83%D8%A7_%D8%A7%D9%84%D9%85%D9%88%D8%A7%D8%AF_%D8%A7%D9%84%D8%B5%D9%84%D8%A8%D8%A9" TargetMode="External"/><Relationship Id="rId18" Type="http://schemas.openxmlformats.org/officeDocument/2006/relationships/hyperlink" Target="https://ar.wikipedia.org/wiki/%D9%85%D9%84%D8%AD%D9%85%D8%A9" TargetMode="External"/><Relationship Id="rId26" Type="http://schemas.openxmlformats.org/officeDocument/2006/relationships/hyperlink" Target="https://ar.wikipedia.org/wiki/%D8%B7%D9%87_%D8%A8%D8%A7%D9%82%D8%B1" TargetMode="External"/><Relationship Id="rId3" Type="http://schemas.openxmlformats.org/officeDocument/2006/relationships/hyperlink" Target="https://ar.wikipedia.org/wiki/%D8%AD%D8%AC%D8%B1_%D8%B1%D8%B4%D9%8A%D8%AF" TargetMode="External"/><Relationship Id="rId21" Type="http://schemas.openxmlformats.org/officeDocument/2006/relationships/hyperlink" Target="https://ar.wikipedia.org/wiki/%D8%A2%D8%B4%D9%88%D8%B1%D8%A8%D8%A7%D9%86%D9%8A%D8%A8%D8%A7%D9%84" TargetMode="External"/><Relationship Id="rId7" Type="http://schemas.openxmlformats.org/officeDocument/2006/relationships/hyperlink" Target="https://ar.wikipedia.org/wiki/%D8%AD%D8%AC%D8%B1_%D8%B1%D8%B4%D9%8A%D8%AF" TargetMode="External"/><Relationship Id="rId12" Type="http://schemas.openxmlformats.org/officeDocument/2006/relationships/hyperlink" Target="https://ar.wikipedia.org/wiki/%D8%A7%D9%84%D9%81%D9%8A%D8%B2%D9%8A%D9%88%D9%84%D9%88%D8%AC%D9%8A%D8%A7" TargetMode="External"/><Relationship Id="rId17" Type="http://schemas.openxmlformats.org/officeDocument/2006/relationships/hyperlink" Target="https://ar.wikipedia.org/w/index.php?title=%D8%A7%D9%84%D8%AA%D9%86%D8%A7%D8%BA%D9%85_%D8%A7%D9%84%D9%85%D9%88%D8%B3%D9%8A%D9%82%D9%8A&amp;action=edit&amp;redlink=1" TargetMode="External"/><Relationship Id="rId25" Type="http://schemas.openxmlformats.org/officeDocument/2006/relationships/hyperlink" Target="https://ar.wikipedia.org/wiki/%D8%A3%D9%83%D8%A7%D8%AF%D9%8A%D8%A9" TargetMode="External"/><Relationship Id="rId2" Type="http://schemas.openxmlformats.org/officeDocument/2006/relationships/hyperlink" Target="https://ar.wikipedia.org/wiki/%D8%A7%D9%84%D9%84%D8%BA%D8%A9_%D8%A7%D9%84%D9%85%D8%B5%D8%B1%D9%8A%D8%A9_%D8%A7%D9%84%D9%82%D8%AF%D9%8A%D9%85%D8%A9" TargetMode="External"/><Relationship Id="rId16" Type="http://schemas.openxmlformats.org/officeDocument/2006/relationships/hyperlink" Target="https://ar.wikipedia.org/wiki/%D8%A7%D9%84%D8%B7%D8%A7%D9%82%D8%A9" TargetMode="External"/><Relationship Id="rId20" Type="http://schemas.openxmlformats.org/officeDocument/2006/relationships/hyperlink" Target="https://ar.wikipedia.org/wiki/1853" TargetMode="External"/><Relationship Id="rId29" Type="http://schemas.openxmlformats.org/officeDocument/2006/relationships/hyperlink" Target="https://ar.wikipedia.org/wiki/%D8%B1%D9%88%D9%85%D8%A7" TargetMode="External"/><Relationship Id="rId1" Type="http://schemas.openxmlformats.org/officeDocument/2006/relationships/hyperlink" Target="https://ar.wikipedia.org/wiki/%D9%81%D8%B1%D9%86%D8%B3%D9%8A" TargetMode="External"/><Relationship Id="rId6" Type="http://schemas.openxmlformats.org/officeDocument/2006/relationships/hyperlink" Target="https://ar.wikipedia.org/wiki/%D8%A7%D9%84%D9%87%D9%8A%D8%B1%D9%88%D8%BA%D9%84%D9%8A%D9%81%D9%8A%D8%A9" TargetMode="External"/><Relationship Id="rId11" Type="http://schemas.openxmlformats.org/officeDocument/2006/relationships/hyperlink" Target="https://ar.wikipedia.org/wiki/%D8%B9%D9%84%D9%85_%D8%A7%D9%84%D9%84%D8%BA%D8%A9" TargetMode="External"/><Relationship Id="rId24" Type="http://schemas.openxmlformats.org/officeDocument/2006/relationships/hyperlink" Target="https://ar.wikipedia.org/wiki/%D8%A7%D9%84%D9%85%D8%AA%D8%AD%D9%81_%D8%A7%D9%84%D8%A8%D8%B1%D9%8A%D8%B7%D8%A7%D9%86%D9%8A" TargetMode="External"/><Relationship Id="rId5" Type="http://schemas.openxmlformats.org/officeDocument/2006/relationships/hyperlink" Target="https://ar.wikipedia.org/wiki/%D8%A7%D9%84%D9%85%D9%85%D9%84%D9%83%D8%A9_%D8%A7%D9%84%D9%85%D8%AA%D8%AD%D8%AF%D8%A9" TargetMode="External"/><Relationship Id="rId15" Type="http://schemas.openxmlformats.org/officeDocument/2006/relationships/hyperlink" Target="https://ar.wikipedia.org/wiki/%D8%AD%D8%A7%D8%B3%D8%A9_%D8%A7%D9%84%D8%A8%D8%B5%D8%B1" TargetMode="External"/><Relationship Id="rId23" Type="http://schemas.openxmlformats.org/officeDocument/2006/relationships/hyperlink" Target="https://ar.wikipedia.org/wiki/%D8%A7%D9%84%D8%B9%D8%B1%D8%A7%D9%82" TargetMode="External"/><Relationship Id="rId28" Type="http://schemas.openxmlformats.org/officeDocument/2006/relationships/hyperlink" Target="https://ar.wikipedia.org/wiki/%D8%AD%D9%85%D9%88%D8%B1%D8%A7%D8%A8%D9%8A" TargetMode="External"/><Relationship Id="rId10" Type="http://schemas.openxmlformats.org/officeDocument/2006/relationships/hyperlink" Target="https://ar.wikipedia.org/wiki/%D8%B9%D9%84%D9%85_%D8%A7%D9%84%D9%85%D8%B5%D8%B1%D9%8A%D8%A7%D8%AA" TargetMode="External"/><Relationship Id="rId19" Type="http://schemas.openxmlformats.org/officeDocument/2006/relationships/hyperlink" Target="https://ar.wikipedia.org/wiki/%D8%AE%D8%B7_%D9%85%D8%B3%D9%85%D8%A7%D8%B1%D9%8A" TargetMode="External"/><Relationship Id="rId31" Type="http://schemas.openxmlformats.org/officeDocument/2006/relationships/hyperlink" Target="http://hekmah.org/%D8%A7%D9%84%D9%84%D8%BA%D8%A9-%D9%88%D8%A7%D9%84%D8%AA%D8%B9%D8%A8%D9%8A%D8%B1-%D8%AC%D9%88%D8%B1%D8%AC-%D9%85%D9%88%D9%86%D8%A7%D9%86/" TargetMode="External"/><Relationship Id="rId4" Type="http://schemas.openxmlformats.org/officeDocument/2006/relationships/hyperlink" Target="https://ar.wikipedia.org/wiki/%D8%A7%D9%84%D8%AD%D9%85%D9%84%D8%A9_%D8%A7%D9%84%D9%81%D8%B1%D9%86%D8%B3%D9%8A%D8%A9_%D8%B9%D9%84%D9%89_%D9%85%D8%B5%D8%B1" TargetMode="External"/><Relationship Id="rId9" Type="http://schemas.openxmlformats.org/officeDocument/2006/relationships/hyperlink" Target="https://ar.wikipedia.org/wiki/%D8%B4%D8%A7%D9%85%D8%A8%D9%84%D9%8A%D9%88%D9%86" TargetMode="External"/><Relationship Id="rId14" Type="http://schemas.openxmlformats.org/officeDocument/2006/relationships/hyperlink" Target="https://ar.wikipedia.org/wiki/%D8%A7%D9%84%D8%B6%D9%88%D8%A1" TargetMode="External"/><Relationship Id="rId22" Type="http://schemas.openxmlformats.org/officeDocument/2006/relationships/hyperlink" Target="https://ar.wikipedia.org/wiki/%D9%86%D9%8A%D9%86%D9%88%D9%89" TargetMode="External"/><Relationship Id="rId27" Type="http://schemas.openxmlformats.org/officeDocument/2006/relationships/hyperlink" Target="https://ar.wikipedia.org/wiki/%D8%A8%D9%84%D8%A7%D8%AF_%D8%A8%D8%A7%D8%A8%D9%84" TargetMode="External"/><Relationship Id="rId30" Type="http://schemas.openxmlformats.org/officeDocument/2006/relationships/hyperlink" Target="https://st-takla.org/Saints/Coptic-Orthodox-Saints-Biography/Coptic-Saints-Story_84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2612</Words>
  <Characters>14368</Characters>
  <Application>Microsoft Office Word</Application>
  <DocSecurity>0</DocSecurity>
  <Lines>119</Lines>
  <Paragraphs>33</Paragraphs>
  <ScaleCrop>false</ScaleCrop>
  <Company/>
  <LinksUpToDate>false</LinksUpToDate>
  <CharactersWithSpaces>16947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DiGiTaL.NeT</dc:creator>
  <cp:keywords/>
  <dc:description/>
  <cp:lastModifiedBy>DiGiTaL.NeT</cp:lastModifiedBy>
  <cp:revision>2</cp:revision>
  <dcterms:created xsi:type="dcterms:W3CDTF">2018-09-22T16:23:00Z</dcterms:created>
  <dcterms:modified xsi:type="dcterms:W3CDTF">2018-09-22T16:28:00Z</dcterms:modified>
</cp:coreProperties>
</file>