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569" w:rsidRPr="00553189" w:rsidRDefault="002065D0" w:rsidP="00B73F0E">
      <w:pPr>
        <w:bidi/>
        <w:jc w:val="center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u w:val="single"/>
          <w:rtl/>
          <w:lang w:bidi="ar-DZ"/>
        </w:rPr>
        <w:t>المحاضرة الأولى:</w:t>
      </w:r>
      <w:r w:rsidR="00553189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 </w:t>
      </w:r>
      <w:r w:rsidR="00B73F0E" w:rsidRPr="00B73F0E">
        <w:rPr>
          <w:rFonts w:ascii="Traditional Arabic" w:hAnsi="Traditional Arabic" w:cs="Traditional Arabic" w:hint="cs"/>
          <w:color w:val="FF0000"/>
          <w:sz w:val="40"/>
          <w:szCs w:val="40"/>
          <w:rtl/>
          <w:lang w:bidi="ar-DZ"/>
        </w:rPr>
        <w:t>مدخل إلى علم العروض</w:t>
      </w:r>
    </w:p>
    <w:p w:rsidR="00B73F0E" w:rsidRPr="00553189" w:rsidRDefault="00B73F0E" w:rsidP="00553189">
      <w:pPr>
        <w:bidi/>
        <w:rPr>
          <w:rFonts w:ascii="Traditional Arabic" w:hAnsi="Traditional Arabic" w:cs="Traditional Arabic"/>
          <w:sz w:val="40"/>
          <w:szCs w:val="40"/>
          <w:vertAlign w:val="superscript"/>
          <w:lang w:bidi="ar-DZ"/>
        </w:rPr>
      </w:pPr>
      <w:r w:rsidRPr="00553189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مدخل </w:t>
      </w:r>
      <w:r w:rsidR="00553189" w:rsidRPr="00553189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تمهيدي:</w:t>
      </w:r>
    </w:p>
    <w:p w:rsidR="00491CAF" w:rsidRPr="00553189" w:rsidRDefault="00066270" w:rsidP="00553189">
      <w:pPr>
        <w:bidi/>
        <w:ind w:firstLine="708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الشّعر ديوان العرب </w:t>
      </w:r>
      <w:proofErr w:type="gramStart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عمق</w:t>
      </w:r>
      <w:proofErr w:type="gramEnd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إحساسهم و جزء من نمط حيلتهم، يتفاخرون </w:t>
      </w:r>
      <w:proofErr w:type="spellStart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بأجوده</w:t>
      </w:r>
      <w:proofErr w:type="spellEnd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فيم</w:t>
      </w:r>
      <w:r w:rsidR="00491CAF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 بينهم، و به يرثون موتاهم، و يمدحون عشائرهم و قبائلهم، و يتسابقون فيما بينهم إلى قول أحسنه، فكان هذا من ميزة حياتهم القائمة على القدرة لنظم أبلغ الشّعر و أفضله.</w:t>
      </w:r>
    </w:p>
    <w:p w:rsidR="00491CAF" w:rsidRPr="00553189" w:rsidRDefault="00491CAF" w:rsidP="00491CA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 و قد يجد </w:t>
      </w:r>
      <w:proofErr w:type="spellStart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الوالج</w:t>
      </w:r>
      <w:proofErr w:type="spellEnd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لهذا العلم صعوبة في ذلك، ما لم تكن له موهبة و ذوق و إلمام بقواعد نظمه، و التي ترتكز أساسا على معرفة علم العروض و القافية، فإذا أرادت الأمّة لهذا الديوان أن يبقى و يستمر فلا بدّ لها أن تحافظ على هذا العلم و تهتم به.</w:t>
      </w:r>
    </w:p>
    <w:p w:rsidR="00F42764" w:rsidRPr="00553189" w:rsidRDefault="00491CAF" w:rsidP="00491CAF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و علم العروض ليس بالعلم السهل، فهو صعب على كثير من النّاس، ذلك لأنّه علم يتطلب فطنة و قدرة، نظرًا لضوابطه الدقيقة و كثرة مصطلحاته التي </w:t>
      </w:r>
      <w:r w:rsidR="00F42764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لا تقبل التّأويل، فالعروض يدرس الوزن ليساعد الناقد في </w:t>
      </w:r>
      <w:proofErr w:type="spellStart"/>
      <w:r w:rsidR="00F42764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جكمه</w:t>
      </w:r>
      <w:proofErr w:type="spellEnd"/>
      <w:r w:rsidR="00F42764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على قدرة الشّاعر في النّظم، كما يمكّن القارئ من معرفة الموزون و غير الموزون.</w:t>
      </w:r>
    </w:p>
    <w:p w:rsidR="00F42764" w:rsidRPr="00553189" w:rsidRDefault="00F42764" w:rsidP="00F4276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تعريف علم العروض</w:t>
      </w:r>
    </w:p>
    <w:p w:rsidR="00F42764" w:rsidRPr="00553189" w:rsidRDefault="00F42764" w:rsidP="00F4276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 هو علم بأصول يُهتدى بها لدراسة الأوزان الشّعرية </w:t>
      </w:r>
      <w:proofErr w:type="gramStart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هو</w:t>
      </w:r>
      <w:proofErr w:type="gramEnd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ميزان الشّعر به نميّز الأوزان الصحيحة من الفاسدة في النّظم.</w:t>
      </w:r>
    </w:p>
    <w:p w:rsidR="009C0FB1" w:rsidRPr="00553189" w:rsidRDefault="00F42764" w:rsidP="00F42764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العروض " على وزن فعول، كلمة مؤنثة تَعني القواعد التي تدل على المي</w:t>
      </w:r>
      <w:r w:rsidR="009C0FB1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زان الدقيق الذي يُعرف به صحيح </w:t>
      </w: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أوزان </w:t>
      </w:r>
      <w:r w:rsidR="009C0FB1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الشّعر العربي من فاسدها فهو بهذا وصف الشّعر العربي كما ورد إلينا وصفًا علميًّا</w:t>
      </w:r>
      <w:r w:rsidR="00491CAF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9C0FB1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يقتضي هذا أنّه ليس من صلاحيات العروض:</w:t>
      </w:r>
    </w:p>
    <w:p w:rsidR="009C0FB1" w:rsidRPr="00553189" w:rsidRDefault="009C0FB1" w:rsidP="009C0FB1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منع الشّعراء من استعمال أشكال جديدة.</w:t>
      </w:r>
    </w:p>
    <w:p w:rsidR="00E62C1D" w:rsidRPr="00553189" w:rsidRDefault="009C0FB1" w:rsidP="009C0FB1">
      <w:pPr>
        <w:pStyle w:val="Paragraphedeliste"/>
        <w:numPr>
          <w:ilvl w:val="0"/>
          <w:numId w:val="1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proofErr w:type="spellStart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إختراع</w:t>
      </w:r>
      <w:proofErr w:type="spellEnd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أوزان جديدة تثري الواقع الإيقاعي للقصيدة العربية.</w:t>
      </w:r>
    </w:p>
    <w:p w:rsidR="00E62C1D" w:rsidRPr="00553189" w:rsidRDefault="00E62C1D" w:rsidP="00E62C1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واضعه</w:t>
      </w:r>
    </w:p>
    <w:p w:rsidR="001034F8" w:rsidRPr="00553189" w:rsidRDefault="00E62C1D" w:rsidP="00E62C1D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>مكتشف علم العروض هو أبو عبد الرحمان الخليل بن أحمد بن عمرو بن تميم الفراهي</w:t>
      </w:r>
      <w:r w:rsidR="001034F8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دي الأزدي </w:t>
      </w:r>
      <w:proofErr w:type="spellStart"/>
      <w:r w:rsidR="001034F8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اليحمدي</w:t>
      </w:r>
      <w:proofErr w:type="spellEnd"/>
      <w:r w:rsidR="001034F8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، من أئمة اللّغ</w:t>
      </w: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ة و الأدب </w:t>
      </w:r>
      <w:r w:rsidR="001034F8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وواضع أسس علم العروض </w:t>
      </w:r>
    </w:p>
    <w:p w:rsidR="001034F8" w:rsidRPr="00553189" w:rsidRDefault="001034F8" w:rsidP="00A9418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( 100ه </w:t>
      </w:r>
      <w:r w:rsidRPr="00553189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170 ه ) ولد بالبصرة و نشأ فيها و قد تلقى النّحو و ضروبًا أخرى من العلم على يد علماء كثر نذكر منهم عيسى بن عمر الثقفي، عاصم الأحول، أبي عمرو بن العلاء و هو بدوره </w:t>
      </w:r>
      <w:r w:rsidRPr="00553189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أي الخليل </w:t>
      </w:r>
      <w:r w:rsidRPr="00553189"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كان </w:t>
      </w:r>
      <w:r w:rsidR="00A94180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أستاذًا ل</w:t>
      </w:r>
      <w:r w:rsidR="00B40149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  <w:r w:rsidR="00A94180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س</w:t>
      </w:r>
      <w:r w:rsidR="00B40149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</w:t>
      </w:r>
      <w:r w:rsidR="00A94180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بويه.</w:t>
      </w:r>
    </w:p>
    <w:p w:rsidR="00A94180" w:rsidRPr="00553189" w:rsidRDefault="00A94180" w:rsidP="00A9418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اختلف المؤرخين في تحديد سنة وفاته بين سنة سبعين و مائة ( 170 ) و قيل خمسة و سبعين و مائة و تعددت الآراء حول ذلك و توفي بالبصرة مسقط رأسه و كان سبب موته بحسب القوال أنّه: فكرّ مرّة في ابتكار في الحساب و دخل المسجد و هو يُعْمِلُ فِكره في ذلك فصدمته سارية فكانت سبب موته.</w:t>
      </w:r>
    </w:p>
    <w:p w:rsidR="0009214B" w:rsidRPr="00553189" w:rsidRDefault="00A94180" w:rsidP="00A94180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ترك العديد من التصانيف نذكر منها: " كتاب العين في اللّغة، معاني الحروف، جملة آلات العرب، تفسير حروف اللّغة، كتاب العروض النقط و الشّكل، النغم "</w:t>
      </w:r>
    </w:p>
    <w:p w:rsidR="004671AE" w:rsidRPr="00553189" w:rsidRDefault="0009214B" w:rsidP="0009214B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أهمية علم العروض: فائدة علم العروض هي: التّأكد من أنّ القرآن الكريم </w:t>
      </w:r>
      <w:proofErr w:type="gramStart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الحديث</w:t>
      </w:r>
      <w:proofErr w:type="gramEnd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الشّريف ليس شعرً. فالشّعر كلام موزون قصدًا فالموزون يُخرج المنثور، و قصدًا يُخرج ما كان وزنه اتّفاقًا لأي غير مقصود الشعريّة لقائله، كآيات قرآنية اتفق وزنها كقوله تعالى: " لَنْ تَنَالُوا البِرَّ حَتَّى تُنْفِقُوا مِمَّا تُحِبُونَ "</w:t>
      </w:r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الآية: 92 آل عمران، فإنّها على مجزوء الرمل </w:t>
      </w:r>
      <w:proofErr w:type="spellStart"/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المسب</w:t>
      </w:r>
      <w:r w:rsid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ّ</w:t>
      </w:r>
      <w:bookmarkStart w:id="0" w:name="_GoBack"/>
      <w:bookmarkEnd w:id="0"/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غ</w:t>
      </w:r>
      <w:proofErr w:type="spellEnd"/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( </w:t>
      </w:r>
      <w:proofErr w:type="spellStart"/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فاعلاتن</w:t>
      </w:r>
      <w:proofErr w:type="spellEnd"/>
      <w:proofErr w:type="gramEnd"/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فاعلاتن</w:t>
      </w:r>
      <w:proofErr w:type="spellEnd"/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* </w:t>
      </w:r>
      <w:proofErr w:type="spellStart"/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فاعلاتن</w:t>
      </w:r>
      <w:proofErr w:type="spellEnd"/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فاعلات</w:t>
      </w:r>
      <w:r w:rsid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</w:t>
      </w:r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</w:t>
      </w:r>
      <w:proofErr w:type="spellEnd"/>
      <w:r w:rsidR="004671AE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).</w:t>
      </w:r>
    </w:p>
    <w:p w:rsidR="004671AE" w:rsidRPr="00553189" w:rsidRDefault="004671AE" w:rsidP="004671AE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صقل موهبة الشّاعر و تهذيبها و تجنيبها الخطأ و الانحراف في قوق الشّعر.</w:t>
      </w:r>
    </w:p>
    <w:p w:rsidR="004671AE" w:rsidRPr="00553189" w:rsidRDefault="004671AE" w:rsidP="004671AE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التّمكن من المعيار الدقيق للنّقد، فدارس العروض هو مَلِكُ الحكم الصائب</w:t>
      </w:r>
    </w:p>
    <w:p w:rsidR="004671AE" w:rsidRPr="00553189" w:rsidRDefault="004671AE" w:rsidP="004671AE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للتّقويم الشّعري إضافة إلى تمييزه بين الشّعر </w:t>
      </w:r>
      <w:proofErr w:type="gramStart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 النثر</w:t>
      </w:r>
      <w:proofErr w:type="gramEnd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الذي قد يحمل بعض</w:t>
      </w:r>
    </w:p>
    <w:p w:rsidR="004671AE" w:rsidRPr="00553189" w:rsidRDefault="004671AE" w:rsidP="004671AE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سمات الشّعر </w:t>
      </w:r>
      <w:proofErr w:type="gramStart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 أغلق</w:t>
      </w:r>
      <w:proofErr w:type="gramEnd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الباب و أتني بالشراب ).</w:t>
      </w:r>
    </w:p>
    <w:p w:rsidR="004671AE" w:rsidRPr="00553189" w:rsidRDefault="004671AE" w:rsidP="004671AE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معرفة </w:t>
      </w:r>
      <w:proofErr w:type="spellStart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مايرد</w:t>
      </w:r>
      <w:proofErr w:type="spellEnd"/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في التراث الشّعري من مصطلحات عروضية لا يعيها إلّا من له إلمام بالعروض و مقاييسه.</w:t>
      </w:r>
    </w:p>
    <w:p w:rsidR="00B73F0E" w:rsidRPr="00553189" w:rsidRDefault="004671AE" w:rsidP="004671AE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الوقوف على ما يتم به الشّعر من اتّساق الوزن.   </w:t>
      </w:r>
      <w:r w:rsidR="0009214B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A94180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066270"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B73F0E" w:rsidRPr="00DE5087" w:rsidRDefault="00B73F0E" w:rsidP="00066270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553189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</w:t>
      </w:r>
      <w:r w:rsidRPr="00DE508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    </w:t>
      </w:r>
    </w:p>
    <w:sectPr w:rsidR="00B73F0E" w:rsidRPr="00DE50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35DBF"/>
    <w:multiLevelType w:val="hybridMultilevel"/>
    <w:tmpl w:val="E15646F4"/>
    <w:lvl w:ilvl="0" w:tplc="F26A607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ED020E"/>
    <w:multiLevelType w:val="hybridMultilevel"/>
    <w:tmpl w:val="3C34E942"/>
    <w:lvl w:ilvl="0" w:tplc="90A819F6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9EF"/>
    <w:rsid w:val="00066270"/>
    <w:rsid w:val="0009214B"/>
    <w:rsid w:val="001034F8"/>
    <w:rsid w:val="002065D0"/>
    <w:rsid w:val="004049EF"/>
    <w:rsid w:val="004671AE"/>
    <w:rsid w:val="00491CAF"/>
    <w:rsid w:val="00553189"/>
    <w:rsid w:val="009C0FB1"/>
    <w:rsid w:val="00A94180"/>
    <w:rsid w:val="00B06569"/>
    <w:rsid w:val="00B40149"/>
    <w:rsid w:val="00B73F0E"/>
    <w:rsid w:val="00DE5087"/>
    <w:rsid w:val="00E62C1D"/>
    <w:rsid w:val="00F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FBD03-F677-44D0-89A5-A2A45E27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PLANETE INFORMATIQUE</dc:creator>
  <cp:lastModifiedBy>PLANETE INFORMATIQUE</cp:lastModifiedBy>
  <cp:revision>12</cp:revision>
  <dcterms:created xsi:type="dcterms:W3CDTF">2021-10-16T12:57:00Z</dcterms:created>
  <dcterms:modified xsi:type="dcterms:W3CDTF">2021-10-16T18:50:00Z</dcterms:modified>
</cp:coreProperties>
</file>