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B0" w:rsidRDefault="00B304E7" w:rsidP="00B304E7">
      <w:pPr>
        <w:shd w:val="clear" w:color="auto" w:fill="F2F2F2"/>
        <w:bidi/>
        <w:spacing w:before="100" w:beforeAutospacing="1" w:after="100" w:afterAutospacing="1" w:line="240" w:lineRule="auto"/>
        <w:jc w:val="center"/>
        <w:outlineLvl w:val="2"/>
        <w:rPr>
          <w:rFonts w:asciiTheme="minorBidi" w:eastAsia="Times New Roman" w:hAnsiTheme="minorBidi"/>
          <w:b/>
          <w:bCs/>
          <w:color w:val="000000" w:themeColor="text1"/>
          <w:sz w:val="32"/>
          <w:szCs w:val="32"/>
          <w:rtl/>
        </w:rPr>
      </w:pPr>
      <w:r>
        <w:rPr>
          <w:rFonts w:asciiTheme="minorBidi" w:eastAsia="Times New Roman" w:hAnsiTheme="minorBidi" w:hint="cs"/>
          <w:b/>
          <w:bCs/>
          <w:color w:val="000000" w:themeColor="text1"/>
          <w:sz w:val="32"/>
          <w:szCs w:val="32"/>
          <w:rtl/>
        </w:rPr>
        <w:t>مقياس النقد الأدبي الحديث /السنة 2 نقد ودراسات أدبية س3</w:t>
      </w:r>
    </w:p>
    <w:p w:rsidR="00291DA8" w:rsidRPr="00F01599" w:rsidRDefault="006B01B0" w:rsidP="006B01B0">
      <w:pPr>
        <w:shd w:val="clear" w:color="auto" w:fill="F2F2F2"/>
        <w:bidi/>
        <w:spacing w:before="100" w:beforeAutospacing="1" w:after="100" w:afterAutospacing="1" w:line="240" w:lineRule="auto"/>
        <w:outlineLvl w:val="2"/>
        <w:rPr>
          <w:rFonts w:asciiTheme="minorBidi" w:eastAsia="Times New Roman" w:hAnsiTheme="minorBidi"/>
          <w:b/>
          <w:bCs/>
          <w:color w:val="000000" w:themeColor="text1"/>
          <w:sz w:val="32"/>
          <w:szCs w:val="32"/>
        </w:rPr>
      </w:pPr>
      <w:r>
        <w:rPr>
          <w:rFonts w:asciiTheme="minorBidi" w:eastAsia="Times New Roman" w:hAnsiTheme="minorBidi" w:hint="cs"/>
          <w:b/>
          <w:bCs/>
          <w:color w:val="000000" w:themeColor="text1"/>
          <w:sz w:val="32"/>
          <w:szCs w:val="32"/>
          <w:rtl/>
        </w:rPr>
        <w:t>1/</w:t>
      </w:r>
      <w:r w:rsidR="00291DA8" w:rsidRPr="00291DA8">
        <w:rPr>
          <w:rFonts w:asciiTheme="minorBidi" w:eastAsia="Times New Roman" w:hAnsiTheme="minorBidi"/>
          <w:b/>
          <w:bCs/>
          <w:color w:val="000000" w:themeColor="text1"/>
          <w:sz w:val="32"/>
          <w:szCs w:val="32"/>
          <w:rtl/>
        </w:rPr>
        <w:t>نشأة النقد الأدبي الحديث</w:t>
      </w:r>
    </w:p>
    <w:p w:rsidR="003225AE" w:rsidRPr="003225AE" w:rsidRDefault="003225AE" w:rsidP="00E230A9">
      <w:pPr>
        <w:shd w:val="clear" w:color="auto" w:fill="F2F2F2"/>
        <w:bidi/>
        <w:spacing w:after="150" w:line="240" w:lineRule="auto"/>
        <w:ind w:firstLine="567"/>
        <w:jc w:val="both"/>
        <w:rPr>
          <w:rFonts w:asciiTheme="minorBidi" w:eastAsia="Times New Roman" w:hAnsiTheme="minorBidi"/>
          <w:color w:val="000000" w:themeColor="text1"/>
          <w:sz w:val="32"/>
          <w:szCs w:val="32"/>
        </w:rPr>
      </w:pPr>
      <w:r w:rsidRPr="003225AE">
        <w:rPr>
          <w:rFonts w:asciiTheme="minorBidi" w:eastAsia="Times New Roman" w:hAnsiTheme="minorBidi"/>
          <w:color w:val="000000" w:themeColor="text1"/>
          <w:sz w:val="32"/>
          <w:szCs w:val="32"/>
          <w:rtl/>
        </w:rPr>
        <w:t>ولمّا كان عهد النّهضة واتّصل الشرق بالغرب، وقف أبناء هذه البلاد علي أساليب الغرب في هذا الباب، وعرفوا أنّ النقد ذو أصول وطرق، وادركو</w:t>
      </w:r>
      <w:r w:rsidR="00E230A9">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 xml:space="preserve"> ماله من أهميّة في توجيه الكتابة والتّأليف، وماله من أفضال علي نهضة الشعوب وكانت العلوم والفلسفة قد أدركت شوطا عظيما من التّقدم، والعقل </w:t>
      </w:r>
      <w:proofErr w:type="spellStart"/>
      <w:r w:rsidRPr="003225AE">
        <w:rPr>
          <w:rFonts w:asciiTheme="minorBidi" w:eastAsia="Times New Roman" w:hAnsiTheme="minorBidi"/>
          <w:color w:val="000000" w:themeColor="text1"/>
          <w:sz w:val="32"/>
          <w:szCs w:val="32"/>
          <w:rtl/>
        </w:rPr>
        <w:t>قدوقف</w:t>
      </w:r>
      <w:proofErr w:type="spellEnd"/>
      <w:r w:rsidRPr="003225AE">
        <w:rPr>
          <w:rFonts w:asciiTheme="minorBidi" w:eastAsia="Times New Roman" w:hAnsiTheme="minorBidi"/>
          <w:color w:val="000000" w:themeColor="text1"/>
          <w:sz w:val="32"/>
          <w:szCs w:val="32"/>
          <w:rtl/>
        </w:rPr>
        <w:t xml:space="preserve"> أمام الماضي موقف الشكّ وأمام الحاضر والمستقبل موقف التفّهم والكشف علي الاسرار الطّبيعة، وتعدّدت في هذا العهد وسائل التحرّي، ونشرت الطباعة ما</w:t>
      </w:r>
      <w:r w:rsidR="00E230A9">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كان مخب</w:t>
      </w:r>
      <w:r w:rsidR="00E230A9">
        <w:rPr>
          <w:rFonts w:asciiTheme="minorBidi" w:eastAsia="Times New Roman" w:hAnsiTheme="minorBidi" w:hint="cs"/>
          <w:color w:val="000000" w:themeColor="text1"/>
          <w:sz w:val="32"/>
          <w:szCs w:val="32"/>
          <w:rtl/>
        </w:rPr>
        <w:t>أ</w:t>
      </w:r>
      <w:r w:rsidRPr="003225AE">
        <w:rPr>
          <w:rFonts w:asciiTheme="minorBidi" w:eastAsia="Times New Roman" w:hAnsiTheme="minorBidi"/>
          <w:color w:val="000000" w:themeColor="text1"/>
          <w:sz w:val="32"/>
          <w:szCs w:val="32"/>
          <w:rtl/>
        </w:rPr>
        <w:t xml:space="preserve"> أو</w:t>
      </w:r>
      <w:r w:rsidR="00E230A9">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ما كان في متناول العدد القليل من النّاس ونُبشت خزائن المخطوطات و هكذا كان </w:t>
      </w:r>
      <w:proofErr w:type="spellStart"/>
      <w:r w:rsidRPr="003225AE">
        <w:rPr>
          <w:rFonts w:asciiTheme="minorBidi" w:eastAsia="Times New Roman" w:hAnsiTheme="minorBidi"/>
          <w:color w:val="000000" w:themeColor="text1"/>
          <w:sz w:val="32"/>
          <w:szCs w:val="32"/>
          <w:rtl/>
        </w:rPr>
        <w:t>لإتّصال</w:t>
      </w:r>
      <w:proofErr w:type="spellEnd"/>
      <w:r w:rsidRPr="003225AE">
        <w:rPr>
          <w:rFonts w:asciiTheme="minorBidi" w:eastAsia="Times New Roman" w:hAnsiTheme="minorBidi"/>
          <w:color w:val="000000" w:themeColor="text1"/>
          <w:sz w:val="32"/>
          <w:szCs w:val="32"/>
          <w:rtl/>
        </w:rPr>
        <w:t xml:space="preserve"> الشرق بالغرب وبأساليبه التقليدية ولتخرّج الطلبة عَلي أساتذة توفّر</w:t>
      </w:r>
      <w:r w:rsidR="00806B0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لهم الذّوقُ الفنّي و</w:t>
      </w:r>
      <w:r w:rsidR="00E230A9">
        <w:rPr>
          <w:rFonts w:asciiTheme="minorBidi" w:eastAsia="Times New Roman" w:hAnsiTheme="minorBidi"/>
          <w:color w:val="000000" w:themeColor="text1"/>
          <w:sz w:val="32"/>
          <w:szCs w:val="32"/>
          <w:rtl/>
        </w:rPr>
        <w:t>الثّقافية الأدبيّة الرّاقية ول</w:t>
      </w:r>
      <w:r w:rsidR="00E230A9">
        <w:rPr>
          <w:rFonts w:asciiTheme="minorBidi" w:eastAsia="Times New Roman" w:hAnsiTheme="minorBidi" w:hint="cs"/>
          <w:color w:val="000000" w:themeColor="text1"/>
          <w:sz w:val="32"/>
          <w:szCs w:val="32"/>
          <w:rtl/>
        </w:rPr>
        <w:t>تق</w:t>
      </w:r>
      <w:r w:rsidRPr="003225AE">
        <w:rPr>
          <w:rFonts w:asciiTheme="minorBidi" w:eastAsia="Times New Roman" w:hAnsiTheme="minorBidi"/>
          <w:color w:val="000000" w:themeColor="text1"/>
          <w:sz w:val="32"/>
          <w:szCs w:val="32"/>
          <w:rtl/>
        </w:rPr>
        <w:t>دّم العلوم السيكولوجيّة والتّاريخية، ولا تّساع المجال لحرّية القول والكتابة ولا سيما بعد</w:t>
      </w:r>
      <w:r w:rsidR="00806B0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الحرب الكونيّة الأوُلي أثر بليغٌ في نشأة الرّوح النقديّة العصريّة عند</w:t>
      </w:r>
      <w:r w:rsidR="00806B0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أبناء الشّرق، فوثب النّقد وثبة عظمية وراح يجري علي مقاييس عقليّة وفلسفيّة، ويعتمد المنطق </w:t>
      </w:r>
      <w:proofErr w:type="spellStart"/>
      <w:r w:rsidRPr="003225AE">
        <w:rPr>
          <w:rFonts w:asciiTheme="minorBidi" w:eastAsia="Times New Roman" w:hAnsiTheme="minorBidi"/>
          <w:color w:val="000000" w:themeColor="text1"/>
          <w:sz w:val="32"/>
          <w:szCs w:val="32"/>
          <w:rtl/>
        </w:rPr>
        <w:t>ومتقصّيا</w:t>
      </w:r>
      <w:proofErr w:type="spellEnd"/>
      <w:r w:rsidRPr="003225AE">
        <w:rPr>
          <w:rFonts w:asciiTheme="minorBidi" w:eastAsia="Times New Roman" w:hAnsiTheme="minorBidi"/>
          <w:color w:val="000000" w:themeColor="text1"/>
          <w:sz w:val="32"/>
          <w:szCs w:val="32"/>
          <w:rtl/>
        </w:rPr>
        <w:t xml:space="preserve"> المعاني قبل المباني، متجرّدا من الأميال والأهواء الشخصيّة قدر المستطاع، </w:t>
      </w:r>
      <w:proofErr w:type="spellStart"/>
      <w:r w:rsidRPr="003225AE">
        <w:rPr>
          <w:rFonts w:asciiTheme="minorBidi" w:eastAsia="Times New Roman" w:hAnsiTheme="minorBidi"/>
          <w:color w:val="000000" w:themeColor="text1"/>
          <w:sz w:val="32"/>
          <w:szCs w:val="32"/>
          <w:rtl/>
        </w:rPr>
        <w:t>لاينظر</w:t>
      </w:r>
      <w:proofErr w:type="spellEnd"/>
      <w:r w:rsidRPr="003225AE">
        <w:rPr>
          <w:rFonts w:asciiTheme="minorBidi" w:eastAsia="Times New Roman" w:hAnsiTheme="minorBidi"/>
          <w:color w:val="000000" w:themeColor="text1"/>
          <w:sz w:val="32"/>
          <w:szCs w:val="32"/>
          <w:rtl/>
        </w:rPr>
        <w:t xml:space="preserve"> إلّا بعين العلم ليزن كلّ </w:t>
      </w:r>
      <w:proofErr w:type="spellStart"/>
      <w:r w:rsidRPr="003225AE">
        <w:rPr>
          <w:rFonts w:asciiTheme="minorBidi" w:eastAsia="Times New Roman" w:hAnsiTheme="minorBidi"/>
          <w:color w:val="000000" w:themeColor="text1"/>
          <w:sz w:val="32"/>
          <w:szCs w:val="32"/>
          <w:rtl/>
        </w:rPr>
        <w:t>شي</w:t>
      </w:r>
      <w:proofErr w:type="spellEnd"/>
      <w:r w:rsidRPr="003225AE">
        <w:rPr>
          <w:rFonts w:asciiTheme="minorBidi" w:eastAsia="Times New Roman" w:hAnsiTheme="minorBidi"/>
          <w:color w:val="000000" w:themeColor="text1"/>
          <w:sz w:val="32"/>
          <w:szCs w:val="32"/>
          <w:rtl/>
        </w:rPr>
        <w:t xml:space="preserve"> ء يميزانه</w:t>
      </w:r>
      <w:r w:rsidRPr="00F01599">
        <w:rPr>
          <w:rFonts w:asciiTheme="minorBidi" w:eastAsia="Times New Roman" w:hAnsiTheme="minorBidi"/>
          <w:color w:val="000000" w:themeColor="text1"/>
          <w:sz w:val="32"/>
          <w:szCs w:val="32"/>
          <w:vertAlign w:val="superscript"/>
        </w:rPr>
        <w:t>.</w:t>
      </w:r>
    </w:p>
    <w:p w:rsidR="003225AE" w:rsidRPr="003225AE" w:rsidRDefault="003225AE" w:rsidP="0079565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فلّما كان العصر الحديث أخذ</w:t>
      </w:r>
      <w:r w:rsidR="00806B0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الأدباء يثوبون إلي أنفسهم، بل قل أخذوا </w:t>
      </w:r>
      <w:proofErr w:type="spellStart"/>
      <w:r w:rsidRPr="003225AE">
        <w:rPr>
          <w:rFonts w:asciiTheme="minorBidi" w:eastAsia="Times New Roman" w:hAnsiTheme="minorBidi"/>
          <w:color w:val="000000" w:themeColor="text1"/>
          <w:sz w:val="32"/>
          <w:szCs w:val="32"/>
          <w:rtl/>
        </w:rPr>
        <w:t>يتكشفونها</w:t>
      </w:r>
      <w:proofErr w:type="spellEnd"/>
      <w:r w:rsidRPr="003225AE">
        <w:rPr>
          <w:rFonts w:asciiTheme="minorBidi" w:eastAsia="Times New Roman" w:hAnsiTheme="minorBidi"/>
          <w:color w:val="000000" w:themeColor="text1"/>
          <w:sz w:val="32"/>
          <w:szCs w:val="32"/>
          <w:rtl/>
        </w:rPr>
        <w:t xml:space="preserve"> من جديد استكشافا؛ وكان البارودي من أ</w:t>
      </w:r>
      <w:r w:rsidR="00806B00">
        <w:rPr>
          <w:rFonts w:asciiTheme="minorBidi" w:eastAsia="Times New Roman" w:hAnsiTheme="minorBidi"/>
          <w:color w:val="000000" w:themeColor="text1"/>
          <w:sz w:val="32"/>
          <w:szCs w:val="32"/>
          <w:rtl/>
        </w:rPr>
        <w:t>سبق شعرائنا إلي ذلك، بل كان إما</w:t>
      </w:r>
      <w:r w:rsidRPr="003225AE">
        <w:rPr>
          <w:rFonts w:asciiTheme="minorBidi" w:eastAsia="Times New Roman" w:hAnsiTheme="minorBidi"/>
          <w:color w:val="000000" w:themeColor="text1"/>
          <w:sz w:val="32"/>
          <w:szCs w:val="32"/>
          <w:rtl/>
        </w:rPr>
        <w:t xml:space="preserve">مهم </w:t>
      </w:r>
      <w:r w:rsidR="00806B00">
        <w:rPr>
          <w:rFonts w:asciiTheme="minorBidi" w:eastAsia="Times New Roman" w:hAnsiTheme="minorBidi" w:hint="cs"/>
          <w:color w:val="000000" w:themeColor="text1"/>
          <w:sz w:val="32"/>
          <w:szCs w:val="32"/>
          <w:rtl/>
        </w:rPr>
        <w:t xml:space="preserve"> </w:t>
      </w:r>
      <w:proofErr w:type="spellStart"/>
      <w:r w:rsidR="00806B00">
        <w:rPr>
          <w:rFonts w:asciiTheme="minorBidi" w:eastAsia="Times New Roman" w:hAnsiTheme="minorBidi" w:hint="cs"/>
          <w:color w:val="000000" w:themeColor="text1"/>
          <w:sz w:val="32"/>
          <w:szCs w:val="32"/>
          <w:rtl/>
        </w:rPr>
        <w:t>من</w:t>
      </w:r>
      <w:r w:rsidRPr="003225AE">
        <w:rPr>
          <w:rFonts w:asciiTheme="minorBidi" w:eastAsia="Times New Roman" w:hAnsiTheme="minorBidi"/>
          <w:color w:val="000000" w:themeColor="text1"/>
          <w:sz w:val="32"/>
          <w:szCs w:val="32"/>
          <w:rtl/>
        </w:rPr>
        <w:t>غير</w:t>
      </w:r>
      <w:proofErr w:type="spellEnd"/>
      <w:r w:rsidR="00806B0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منازع، فقد صور</w:t>
      </w:r>
      <w:r w:rsidR="00AC657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نفسه وعصره وظروف قومه وثورتهم علي الخديوي إسماعيل وتوفيق وموقفهم</w:t>
      </w:r>
      <w:r w:rsidR="00AC657D">
        <w:rPr>
          <w:rFonts w:asciiTheme="minorBidi" w:eastAsia="Times New Roman" w:hAnsiTheme="minorBidi"/>
          <w:color w:val="000000" w:themeColor="text1"/>
          <w:sz w:val="32"/>
          <w:szCs w:val="32"/>
          <w:rtl/>
        </w:rPr>
        <w:t xml:space="preserve"> من ذلك تصويرا رائعا ثمّ كان ال</w:t>
      </w:r>
      <w:r w:rsidR="00AC657D">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 xml:space="preserve">ستعمار الغربي المشؤوم، فانبري شعرائنا مع الشعوب العربيّة يصارعونه وأخذوا يصوّرون متاعس هذه الشعوب وحرمانها من حقوقها السياسيّة والطّبيعيّة في العيش الكريم وبذلك انبثق في شعرنا لونان جديدان؛ هما </w:t>
      </w:r>
      <w:r w:rsidR="00AC657D">
        <w:rPr>
          <w:rFonts w:asciiTheme="minorBidi" w:eastAsia="Times New Roman" w:hAnsiTheme="minorBidi"/>
          <w:color w:val="000000" w:themeColor="text1"/>
          <w:sz w:val="32"/>
          <w:szCs w:val="32"/>
          <w:rtl/>
        </w:rPr>
        <w:t>الشعر السياسيّ الوطني والشعر ال</w:t>
      </w:r>
      <w:r w:rsidR="00AC657D">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جتماعي، علي نحو</w:t>
      </w:r>
      <w:r w:rsidR="00AC657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ما هو معروف عن حافظ ابراهيم وأحمد شوقي وأضرابهما وظهر جيل جديد مِنَ الشباب في أوّل هذا</w:t>
      </w:r>
      <w:r w:rsidR="00AC657D">
        <w:rPr>
          <w:rFonts w:asciiTheme="minorBidi" w:eastAsia="Times New Roman" w:hAnsiTheme="minorBidi"/>
          <w:color w:val="000000" w:themeColor="text1"/>
          <w:sz w:val="32"/>
          <w:szCs w:val="32"/>
          <w:rtl/>
        </w:rPr>
        <w:t xml:space="preserve"> القرن يستشعر في أعماقه نكبة ال</w:t>
      </w:r>
      <w:r w:rsidR="00AC657D">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حتلال وما</w:t>
      </w:r>
      <w:r w:rsidR="00AC657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يذوقُ المصريين من ظلم وعذاب، فاكتأب وقلق وصوَّرَ هذه الكآبة والقلق شعرا بديعا عبدالرحمن شكري وابراهيم عبدالقادر المازني وعبّاس العقاد وظلّ كُتابنا في مقالاتهم يناهضون المستعمر الغاشم وينازلونه، ولا أبالغ إذا قلت إنّ أقوي قوّة حاربنا بها الاستعمار في أواخر القرن الماضي وأوائل هذا القرن هي أقلام كتابنا من أمثال عبدالله نديم ومصطفي كامل ومحمّد فريد واضرا</w:t>
      </w:r>
      <w:r w:rsidR="00AC657D">
        <w:rPr>
          <w:rFonts w:asciiTheme="minorBidi" w:eastAsia="Times New Roman" w:hAnsiTheme="minorBidi"/>
          <w:color w:val="000000" w:themeColor="text1"/>
          <w:sz w:val="32"/>
          <w:szCs w:val="32"/>
          <w:rtl/>
        </w:rPr>
        <w:t>بهم فقد جسموا بؤسنا السياسي وال</w:t>
      </w:r>
      <w:r w:rsidR="00AC657D">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 xml:space="preserve">جتماعي، واتّخذ محمّد </w:t>
      </w:r>
      <w:proofErr w:type="spellStart"/>
      <w:r w:rsidRPr="003225AE">
        <w:rPr>
          <w:rFonts w:asciiTheme="minorBidi" w:eastAsia="Times New Roman" w:hAnsiTheme="minorBidi"/>
          <w:color w:val="000000" w:themeColor="text1"/>
          <w:sz w:val="32"/>
          <w:szCs w:val="32"/>
          <w:rtl/>
        </w:rPr>
        <w:t>المويلحي</w:t>
      </w:r>
      <w:proofErr w:type="spellEnd"/>
      <w:r w:rsidRPr="003225AE">
        <w:rPr>
          <w:rFonts w:asciiTheme="minorBidi" w:eastAsia="Times New Roman" w:hAnsiTheme="minorBidi"/>
          <w:color w:val="000000" w:themeColor="text1"/>
          <w:sz w:val="32"/>
          <w:szCs w:val="32"/>
          <w:rtl/>
        </w:rPr>
        <w:t xml:space="preserve"> من أسلوب المقامات القديم إطارا لكتابه حديث عيسي بن هشام مصوّرا فيه أحوال مصر البائسة في أوائل القرن تصويرا </w:t>
      </w:r>
      <w:r w:rsidR="00AC657D">
        <w:rPr>
          <w:rFonts w:asciiTheme="minorBidi" w:eastAsia="Times New Roman" w:hAnsiTheme="minorBidi"/>
          <w:color w:val="000000" w:themeColor="text1"/>
          <w:sz w:val="32"/>
          <w:szCs w:val="32"/>
          <w:rtl/>
        </w:rPr>
        <w:t>رائعا وظهرت القصّ</w:t>
      </w:r>
      <w:r w:rsidR="00AC657D">
        <w:rPr>
          <w:rFonts w:asciiTheme="minorBidi" w:eastAsia="Times New Roman" w:hAnsiTheme="minorBidi" w:hint="cs"/>
          <w:color w:val="000000" w:themeColor="text1"/>
          <w:sz w:val="32"/>
          <w:szCs w:val="32"/>
          <w:rtl/>
        </w:rPr>
        <w:t xml:space="preserve">ة </w:t>
      </w:r>
      <w:r w:rsidRPr="003225AE">
        <w:rPr>
          <w:rFonts w:asciiTheme="minorBidi" w:eastAsia="Times New Roman" w:hAnsiTheme="minorBidi"/>
          <w:color w:val="000000" w:themeColor="text1"/>
          <w:sz w:val="32"/>
          <w:szCs w:val="32"/>
          <w:rtl/>
        </w:rPr>
        <w:t>بمعناها الفنّي الدّقيق، و يعرف القارئ عن قصّة زينب لمحمّد حسين هيكل وقد</w:t>
      </w:r>
      <w:r w:rsidR="00AC657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كتبها في أوائل العقد الثاني من هذا القرن، و ثُرنا علي المستعمرين الغاصبين في سنة 1919 م وسجل هذه الثّورة توفيق الحكيم قصصا بديعا في «عودة الروح» و نزل إلي ميدان الصحافة وال</w:t>
      </w:r>
      <w:r w:rsidR="00795650">
        <w:rPr>
          <w:rFonts w:asciiTheme="minorBidi" w:eastAsia="Times New Roman" w:hAnsiTheme="minorBidi"/>
          <w:color w:val="000000" w:themeColor="text1"/>
          <w:sz w:val="32"/>
          <w:szCs w:val="32"/>
          <w:rtl/>
        </w:rPr>
        <w:t>كفاح السياسي اليومي هيكل والماز</w:t>
      </w:r>
      <w:r w:rsidR="00795650">
        <w:rPr>
          <w:rFonts w:asciiTheme="minorBidi" w:eastAsia="Times New Roman" w:hAnsiTheme="minorBidi" w:hint="cs"/>
          <w:color w:val="000000" w:themeColor="text1"/>
          <w:sz w:val="32"/>
          <w:szCs w:val="32"/>
          <w:rtl/>
        </w:rPr>
        <w:t>ن</w:t>
      </w:r>
      <w:r w:rsidRPr="003225AE">
        <w:rPr>
          <w:rFonts w:asciiTheme="minorBidi" w:eastAsia="Times New Roman" w:hAnsiTheme="minorBidi"/>
          <w:color w:val="000000" w:themeColor="text1"/>
          <w:sz w:val="32"/>
          <w:szCs w:val="32"/>
          <w:rtl/>
        </w:rPr>
        <w:t>ي والعقّاد، ومازالو</w:t>
      </w:r>
      <w:r w:rsidR="00AC657D">
        <w:rPr>
          <w:rFonts w:asciiTheme="minorBidi" w:eastAsia="Times New Roman" w:hAnsiTheme="minorBidi" w:hint="cs"/>
          <w:color w:val="000000" w:themeColor="text1"/>
          <w:sz w:val="32"/>
          <w:szCs w:val="32"/>
          <w:rtl/>
        </w:rPr>
        <w:t>ا</w:t>
      </w:r>
      <w:r w:rsidR="00795650">
        <w:rPr>
          <w:rFonts w:asciiTheme="minorBidi" w:eastAsia="Times New Roman" w:hAnsiTheme="minorBidi"/>
          <w:color w:val="000000" w:themeColor="text1"/>
          <w:sz w:val="32"/>
          <w:szCs w:val="32"/>
          <w:rtl/>
        </w:rPr>
        <w:t xml:space="preserve"> يصلون الإ</w:t>
      </w:r>
      <w:r w:rsidR="00795650">
        <w:rPr>
          <w:rFonts w:asciiTheme="minorBidi" w:eastAsia="Times New Roman" w:hAnsiTheme="minorBidi" w:hint="cs"/>
          <w:color w:val="000000" w:themeColor="text1"/>
          <w:sz w:val="32"/>
          <w:szCs w:val="32"/>
          <w:rtl/>
        </w:rPr>
        <w:t>ن</w:t>
      </w:r>
      <w:r w:rsidRPr="003225AE">
        <w:rPr>
          <w:rFonts w:asciiTheme="minorBidi" w:eastAsia="Times New Roman" w:hAnsiTheme="minorBidi"/>
          <w:color w:val="000000" w:themeColor="text1"/>
          <w:sz w:val="32"/>
          <w:szCs w:val="32"/>
          <w:rtl/>
        </w:rPr>
        <w:t>جليز</w:t>
      </w:r>
      <w:r w:rsidR="0079565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نارا حامية من أقلامهم وكتاباتهم وغيرهم كثيرون اشتركوا معهم في هذا اكفاح العظيم.</w:t>
      </w:r>
      <w:r w:rsidRPr="003225AE">
        <w:rPr>
          <w:rFonts w:asciiTheme="minorBidi" w:eastAsia="Times New Roman" w:hAnsiTheme="minorBidi"/>
          <w:color w:val="000000" w:themeColor="text1"/>
          <w:sz w:val="32"/>
          <w:szCs w:val="32"/>
          <w:vertAlign w:val="superscript"/>
          <w:rtl/>
        </w:rPr>
        <w:t>(12)</w:t>
      </w:r>
    </w:p>
    <w:p w:rsidR="003225AE" w:rsidRPr="003225AE" w:rsidRDefault="003225AE" w:rsidP="0079565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ومعني ذلك أن أدبنا رغم بروز العناصر التقليديّة فيه لم ينفصل عن حياتنا جملة في القديم والحديث وأن كثيرا من الأدباء كانوا يعدون أنفسهم مس</w:t>
      </w:r>
      <w:r w:rsidR="00795650">
        <w:rPr>
          <w:rFonts w:asciiTheme="minorBidi" w:eastAsia="Times New Roman" w:hAnsiTheme="minorBidi" w:hint="cs"/>
          <w:color w:val="000000" w:themeColor="text1"/>
          <w:sz w:val="32"/>
          <w:szCs w:val="32"/>
          <w:rtl/>
        </w:rPr>
        <w:t>ؤ</w:t>
      </w:r>
      <w:r w:rsidRPr="003225AE">
        <w:rPr>
          <w:rFonts w:asciiTheme="minorBidi" w:eastAsia="Times New Roman" w:hAnsiTheme="minorBidi"/>
          <w:color w:val="000000" w:themeColor="text1"/>
          <w:sz w:val="32"/>
          <w:szCs w:val="32"/>
          <w:rtl/>
        </w:rPr>
        <w:t>ولين أمام الضمير الشعبي، فهم يصدرون عنه فيما ينظمون ويكتبون وما</w:t>
      </w:r>
      <w:r w:rsidR="0079565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نقوله عن مصر يجري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غيرها من البلاد العربيّة؛ فليس هناك أدب في عصرنا لبلد عربي يعتزل حياة أهله ويعيش وراء قضبان الحياة الفردية الذاتية الخالصة </w:t>
      </w:r>
    </w:p>
    <w:p w:rsidR="003225AE" w:rsidRPr="003225AE" w:rsidRDefault="00D07BA5" w:rsidP="003225AE">
      <w:pPr>
        <w:shd w:val="clear" w:color="auto" w:fill="F2F2F2"/>
        <w:bidi/>
        <w:spacing w:before="100" w:beforeAutospacing="1" w:after="100" w:afterAutospacing="1" w:line="240" w:lineRule="auto"/>
        <w:outlineLvl w:val="2"/>
        <w:rPr>
          <w:rFonts w:asciiTheme="minorBidi" w:eastAsia="Times New Roman" w:hAnsiTheme="minorBidi"/>
          <w:b/>
          <w:bCs/>
          <w:color w:val="000000" w:themeColor="text1"/>
          <w:sz w:val="32"/>
          <w:szCs w:val="32"/>
          <w:rtl/>
        </w:rPr>
      </w:pPr>
      <w:r w:rsidRPr="00F01599">
        <w:rPr>
          <w:rFonts w:asciiTheme="minorBidi" w:eastAsia="Times New Roman" w:hAnsiTheme="minorBidi"/>
          <w:b/>
          <w:bCs/>
          <w:color w:val="000000" w:themeColor="text1"/>
          <w:sz w:val="32"/>
          <w:szCs w:val="32"/>
        </w:rPr>
        <w:t>/2</w:t>
      </w:r>
      <w:r w:rsidR="003225AE" w:rsidRPr="003225AE">
        <w:rPr>
          <w:rFonts w:asciiTheme="minorBidi" w:eastAsia="Times New Roman" w:hAnsiTheme="minorBidi"/>
          <w:b/>
          <w:bCs/>
          <w:color w:val="000000" w:themeColor="text1"/>
          <w:sz w:val="32"/>
          <w:szCs w:val="32"/>
          <w:rtl/>
        </w:rPr>
        <w:t xml:space="preserve"> قضايا منهجيّة للنقد الأدبي </w:t>
      </w:r>
      <w:proofErr w:type="spellStart"/>
      <w:r w:rsidR="003225AE" w:rsidRPr="003225AE">
        <w:rPr>
          <w:rFonts w:asciiTheme="minorBidi" w:eastAsia="Times New Roman" w:hAnsiTheme="minorBidi"/>
          <w:b/>
          <w:bCs/>
          <w:color w:val="000000" w:themeColor="text1"/>
          <w:sz w:val="32"/>
          <w:szCs w:val="32"/>
          <w:rtl/>
        </w:rPr>
        <w:t>وإتّجاهاته</w:t>
      </w:r>
      <w:proofErr w:type="spellEnd"/>
    </w:p>
    <w:p w:rsidR="003225AE" w:rsidRPr="003225AE" w:rsidRDefault="00A80E82" w:rsidP="006B01B0">
      <w:pPr>
        <w:shd w:val="clear" w:color="auto" w:fill="F2F2F2"/>
        <w:bidi/>
        <w:spacing w:after="150" w:line="240" w:lineRule="auto"/>
        <w:ind w:firstLine="567"/>
        <w:rPr>
          <w:rFonts w:asciiTheme="minorBidi" w:eastAsia="Times New Roman" w:hAnsiTheme="minorBidi"/>
          <w:color w:val="000000" w:themeColor="text1"/>
          <w:sz w:val="32"/>
          <w:szCs w:val="32"/>
          <w:rtl/>
        </w:rPr>
      </w:pPr>
      <w:r>
        <w:rPr>
          <w:rFonts w:asciiTheme="minorBidi" w:eastAsia="Times New Roman" w:hAnsiTheme="minorBidi"/>
          <w:color w:val="000000" w:themeColor="text1"/>
          <w:sz w:val="32"/>
          <w:szCs w:val="32"/>
          <w:rtl/>
        </w:rPr>
        <w:lastRenderedPageBreak/>
        <w:t>لقد بدأ 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 xml:space="preserve">لتفات إلي ما يسمّي بمناهج النقد مع نهضة العلوم الطبيعيّة في القرن الماضي، </w:t>
      </w:r>
      <w:proofErr w:type="spellStart"/>
      <w:r w:rsidR="003225AE" w:rsidRPr="003225AE">
        <w:rPr>
          <w:rFonts w:asciiTheme="minorBidi" w:eastAsia="Times New Roman" w:hAnsiTheme="minorBidi"/>
          <w:color w:val="000000" w:themeColor="text1"/>
          <w:sz w:val="32"/>
          <w:szCs w:val="32"/>
          <w:rtl/>
        </w:rPr>
        <w:t>وقداستطاع</w:t>
      </w:r>
      <w:proofErr w:type="spellEnd"/>
      <w:r w:rsidR="003225AE" w:rsidRPr="003225AE">
        <w:rPr>
          <w:rFonts w:asciiTheme="minorBidi" w:eastAsia="Times New Roman" w:hAnsiTheme="minorBidi"/>
          <w:color w:val="000000" w:themeColor="text1"/>
          <w:sz w:val="32"/>
          <w:szCs w:val="32"/>
          <w:rtl/>
        </w:rPr>
        <w:t xml:space="preserve"> عدد من الباحثين والمفكرين أمثال</w:t>
      </w:r>
      <w:r w:rsidR="00A72263" w:rsidRPr="00F01599">
        <w:rPr>
          <w:rFonts w:asciiTheme="minorBidi" w:eastAsia="Times New Roman" w:hAnsiTheme="minorBidi" w:hint="cs"/>
          <w:color w:val="000000" w:themeColor="text1"/>
          <w:sz w:val="32"/>
          <w:szCs w:val="32"/>
          <w:rtl/>
        </w:rPr>
        <w:t>:</w:t>
      </w:r>
      <w:r w:rsidR="003225AE" w:rsidRPr="003225AE">
        <w:rPr>
          <w:rFonts w:asciiTheme="minorBidi" w:eastAsia="Times New Roman" w:hAnsiTheme="minorBidi"/>
          <w:color w:val="000000" w:themeColor="text1"/>
          <w:sz w:val="32"/>
          <w:szCs w:val="32"/>
          <w:rtl/>
        </w:rPr>
        <w:t xml:space="preserve"> تين </w:t>
      </w:r>
      <w:r w:rsidR="003225AE" w:rsidRPr="003225AE">
        <w:rPr>
          <w:rFonts w:asciiTheme="minorBidi" w:eastAsia="Times New Roman" w:hAnsiTheme="minorBidi"/>
          <w:color w:val="000000" w:themeColor="text1"/>
          <w:sz w:val="32"/>
          <w:szCs w:val="32"/>
        </w:rPr>
        <w:t>Taine</w:t>
      </w:r>
      <w:r w:rsidR="003225AE" w:rsidRPr="003225AE">
        <w:rPr>
          <w:rFonts w:asciiTheme="minorBidi" w:eastAsia="Times New Roman" w:hAnsiTheme="minorBidi"/>
          <w:color w:val="000000" w:themeColor="text1"/>
          <w:sz w:val="32"/>
          <w:szCs w:val="32"/>
          <w:rtl/>
        </w:rPr>
        <w:t> </w:t>
      </w:r>
      <w:proofErr w:type="spellStart"/>
      <w:r w:rsidR="003225AE" w:rsidRPr="003225AE">
        <w:rPr>
          <w:rFonts w:asciiTheme="minorBidi" w:eastAsia="Times New Roman" w:hAnsiTheme="minorBidi"/>
          <w:color w:val="000000" w:themeColor="text1"/>
          <w:sz w:val="32"/>
          <w:szCs w:val="32"/>
          <w:rtl/>
        </w:rPr>
        <w:t>وبيرونتيير</w:t>
      </w:r>
      <w:proofErr w:type="spellEnd"/>
      <w:r w:rsidR="003225AE" w:rsidRPr="003225AE">
        <w:rPr>
          <w:rFonts w:asciiTheme="minorBidi" w:eastAsia="Times New Roman" w:hAnsiTheme="minorBidi"/>
          <w:color w:val="000000" w:themeColor="text1"/>
          <w:sz w:val="32"/>
          <w:szCs w:val="32"/>
          <w:rtl/>
        </w:rPr>
        <w:t> </w:t>
      </w:r>
      <w:proofErr w:type="spellStart"/>
      <w:r w:rsidR="003225AE" w:rsidRPr="003225AE">
        <w:rPr>
          <w:rFonts w:asciiTheme="minorBidi" w:eastAsia="Times New Roman" w:hAnsiTheme="minorBidi"/>
          <w:color w:val="000000" w:themeColor="text1"/>
          <w:sz w:val="32"/>
          <w:szCs w:val="32"/>
        </w:rPr>
        <w:t>Brantiere</w:t>
      </w:r>
      <w:proofErr w:type="spellEnd"/>
      <w:r w:rsidR="003225AE" w:rsidRPr="003225AE">
        <w:rPr>
          <w:rFonts w:asciiTheme="minorBidi" w:eastAsia="Times New Roman" w:hAnsiTheme="minorBidi"/>
          <w:color w:val="000000" w:themeColor="text1"/>
          <w:sz w:val="32"/>
          <w:szCs w:val="32"/>
          <w:rtl/>
        </w:rPr>
        <w:t> </w:t>
      </w:r>
      <w:proofErr w:type="spellStart"/>
      <w:r w:rsidR="003225AE" w:rsidRPr="003225AE">
        <w:rPr>
          <w:rFonts w:asciiTheme="minorBidi" w:eastAsia="Times New Roman" w:hAnsiTheme="minorBidi"/>
          <w:color w:val="000000" w:themeColor="text1"/>
          <w:sz w:val="32"/>
          <w:szCs w:val="32"/>
          <w:rtl/>
        </w:rPr>
        <w:t>وهنكان</w:t>
      </w:r>
      <w:proofErr w:type="spellEnd"/>
      <w:r w:rsidR="003225AE" w:rsidRPr="003225AE">
        <w:rPr>
          <w:rFonts w:asciiTheme="minorBidi" w:eastAsia="Times New Roman" w:hAnsiTheme="minorBidi"/>
          <w:color w:val="000000" w:themeColor="text1"/>
          <w:sz w:val="32"/>
          <w:szCs w:val="32"/>
          <w:rtl/>
        </w:rPr>
        <w:t> </w:t>
      </w:r>
      <w:proofErr w:type="spellStart"/>
      <w:r w:rsidR="003225AE" w:rsidRPr="003225AE">
        <w:rPr>
          <w:rFonts w:asciiTheme="minorBidi" w:eastAsia="Times New Roman" w:hAnsiTheme="minorBidi"/>
          <w:color w:val="000000" w:themeColor="text1"/>
          <w:sz w:val="32"/>
          <w:szCs w:val="32"/>
        </w:rPr>
        <w:t>Hennequin</w:t>
      </w:r>
      <w:proofErr w:type="spellEnd"/>
      <w:r w:rsidR="003225AE" w:rsidRPr="003225AE">
        <w:rPr>
          <w:rFonts w:asciiTheme="minorBidi" w:eastAsia="Times New Roman" w:hAnsiTheme="minorBidi"/>
          <w:color w:val="000000" w:themeColor="text1"/>
          <w:sz w:val="32"/>
          <w:szCs w:val="32"/>
          <w:rtl/>
        </w:rPr>
        <w:t> </w:t>
      </w:r>
      <w:proofErr w:type="spellStart"/>
      <w:r w:rsidR="003225AE" w:rsidRPr="003225AE">
        <w:rPr>
          <w:rFonts w:asciiTheme="minorBidi" w:eastAsia="Times New Roman" w:hAnsiTheme="minorBidi"/>
          <w:color w:val="000000" w:themeColor="text1"/>
          <w:sz w:val="32"/>
          <w:szCs w:val="32"/>
          <w:rtl/>
        </w:rPr>
        <w:t>ولانسون</w:t>
      </w:r>
      <w:proofErr w:type="spellEnd"/>
      <w:r w:rsidR="003225AE" w:rsidRPr="003225AE">
        <w:rPr>
          <w:rFonts w:asciiTheme="minorBidi" w:eastAsia="Times New Roman" w:hAnsiTheme="minorBidi"/>
          <w:color w:val="000000" w:themeColor="text1"/>
          <w:sz w:val="32"/>
          <w:szCs w:val="32"/>
          <w:rtl/>
        </w:rPr>
        <w:t> </w:t>
      </w:r>
      <w:proofErr w:type="spellStart"/>
      <w:r w:rsidR="003225AE" w:rsidRPr="003225AE">
        <w:rPr>
          <w:rFonts w:asciiTheme="minorBidi" w:eastAsia="Times New Roman" w:hAnsiTheme="minorBidi"/>
          <w:color w:val="000000" w:themeColor="text1"/>
          <w:sz w:val="32"/>
          <w:szCs w:val="32"/>
        </w:rPr>
        <w:t>Lanson</w:t>
      </w:r>
      <w:proofErr w:type="spellEnd"/>
      <w:r w:rsidR="003225AE" w:rsidRPr="003225AE">
        <w:rPr>
          <w:rFonts w:asciiTheme="minorBidi" w:eastAsia="Times New Roman" w:hAnsiTheme="minorBidi"/>
          <w:color w:val="000000" w:themeColor="text1"/>
          <w:sz w:val="32"/>
          <w:szCs w:val="32"/>
          <w:rtl/>
        </w:rPr>
        <w:t> وغيرهم ممّن استعملوا خلال هذا العصر مناهج نقدّية ذات خصائص واتّجاهات متعدّدة متأثرة بمناهج</w:t>
      </w:r>
      <w:r w:rsidR="003A2C85">
        <w:rPr>
          <w:rFonts w:asciiTheme="minorBidi" w:eastAsia="Times New Roman" w:hAnsiTheme="minorBidi"/>
          <w:color w:val="000000" w:themeColor="text1"/>
          <w:sz w:val="32"/>
          <w:szCs w:val="32"/>
          <w:rtl/>
        </w:rPr>
        <w:t xml:space="preserve"> العلوم الطبيعيّة فقد ازدادت ال</w:t>
      </w:r>
      <w:r w:rsidR="003A2C85">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هتمامات بمعالجة الظواهر الأدبيّة نظرا لما حدث فيها من تغييرا</w:t>
      </w:r>
      <w:r>
        <w:rPr>
          <w:rFonts w:asciiTheme="minorBidi" w:eastAsia="Times New Roman" w:hAnsiTheme="minorBidi"/>
          <w:color w:val="000000" w:themeColor="text1"/>
          <w:sz w:val="32"/>
          <w:szCs w:val="32"/>
          <w:rtl/>
        </w:rPr>
        <w:t>ت، نتيجة تحوّلات أعترت المج</w:t>
      </w:r>
      <w:r>
        <w:rPr>
          <w:rFonts w:asciiTheme="minorBidi" w:eastAsia="Times New Roman" w:hAnsiTheme="minorBidi" w:hint="cs"/>
          <w:color w:val="000000" w:themeColor="text1"/>
          <w:sz w:val="32"/>
          <w:szCs w:val="32"/>
          <w:rtl/>
        </w:rPr>
        <w:t>تم</w:t>
      </w:r>
      <w:r w:rsidR="003225AE" w:rsidRPr="003225AE">
        <w:rPr>
          <w:rFonts w:asciiTheme="minorBidi" w:eastAsia="Times New Roman" w:hAnsiTheme="minorBidi"/>
          <w:color w:val="000000" w:themeColor="text1"/>
          <w:sz w:val="32"/>
          <w:szCs w:val="32"/>
          <w:rtl/>
        </w:rPr>
        <w:t>ع والبنية الثقافية في ذلك العصر، وقد</w:t>
      </w:r>
      <w:r w:rsidR="003A2C85">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كان من مظاهر هذا التغيّر، تغير نظرة الباحثين والمفكرين في معالجة الظواهر الأدبيّ</w:t>
      </w:r>
      <w:r w:rsidR="00011B83">
        <w:rPr>
          <w:rFonts w:asciiTheme="minorBidi" w:eastAsia="Times New Roman" w:hAnsiTheme="minorBidi"/>
          <w:color w:val="000000" w:themeColor="text1"/>
          <w:sz w:val="32"/>
          <w:szCs w:val="32"/>
          <w:rtl/>
        </w:rPr>
        <w:t>ة، فقد ظهرت الحاجة لديهم إلي ال</w:t>
      </w:r>
      <w:r w:rsidR="00011B83">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 xml:space="preserve">ستعانة بالمنهج الوضعي الّذي ارتبط بظروف هذه المرحلة بشكل مباشر. ولكي تتوافر هذه الأرضية </w:t>
      </w:r>
      <w:proofErr w:type="spellStart"/>
      <w:r w:rsidR="003225AE" w:rsidRPr="003225AE">
        <w:rPr>
          <w:rFonts w:asciiTheme="minorBidi" w:eastAsia="Times New Roman" w:hAnsiTheme="minorBidi"/>
          <w:color w:val="000000" w:themeColor="text1"/>
          <w:sz w:val="32"/>
          <w:szCs w:val="32"/>
          <w:rtl/>
        </w:rPr>
        <w:t>التجربيّة</w:t>
      </w:r>
      <w:proofErr w:type="spellEnd"/>
      <w:r w:rsidR="003225AE" w:rsidRPr="003225AE">
        <w:rPr>
          <w:rFonts w:asciiTheme="minorBidi" w:eastAsia="Times New Roman" w:hAnsiTheme="minorBidi"/>
          <w:color w:val="000000" w:themeColor="text1"/>
          <w:sz w:val="32"/>
          <w:szCs w:val="32"/>
          <w:rtl/>
        </w:rPr>
        <w:t xml:space="preserve"> للنقد الأدبي، أنكر بعض نقاد</w:t>
      </w:r>
      <w:r w:rsidR="00011B83">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 xml:space="preserve">الأدب، الإنجليزي والفرنسي </w:t>
      </w:r>
      <w:proofErr w:type="spellStart"/>
      <w:r w:rsidR="003225AE" w:rsidRPr="003225AE">
        <w:rPr>
          <w:rFonts w:asciiTheme="minorBidi" w:eastAsia="Times New Roman" w:hAnsiTheme="minorBidi"/>
          <w:color w:val="000000" w:themeColor="text1"/>
          <w:sz w:val="32"/>
          <w:szCs w:val="32"/>
          <w:rtl/>
        </w:rPr>
        <w:t>الإتّجاه</w:t>
      </w:r>
      <w:proofErr w:type="spellEnd"/>
      <w:r w:rsidR="003225AE" w:rsidRPr="003225AE">
        <w:rPr>
          <w:rFonts w:asciiTheme="minorBidi" w:eastAsia="Times New Roman" w:hAnsiTheme="minorBidi"/>
          <w:color w:val="000000" w:themeColor="text1"/>
          <w:sz w:val="32"/>
          <w:szCs w:val="32"/>
          <w:rtl/>
        </w:rPr>
        <w:t xml:space="preserve"> الأكاديمي الخالص في بداية القرن العشرين، ورفضوا </w:t>
      </w:r>
      <w:proofErr w:type="spellStart"/>
      <w:r w:rsidR="003225AE" w:rsidRPr="003225AE">
        <w:rPr>
          <w:rFonts w:asciiTheme="minorBidi" w:eastAsia="Times New Roman" w:hAnsiTheme="minorBidi"/>
          <w:color w:val="000000" w:themeColor="text1"/>
          <w:sz w:val="32"/>
          <w:szCs w:val="32"/>
          <w:rtl/>
        </w:rPr>
        <w:t>الإتّجاهات</w:t>
      </w:r>
      <w:proofErr w:type="spellEnd"/>
      <w:r w:rsidR="003225AE" w:rsidRPr="003225AE">
        <w:rPr>
          <w:rFonts w:asciiTheme="minorBidi" w:eastAsia="Times New Roman" w:hAnsiTheme="minorBidi"/>
          <w:color w:val="000000" w:themeColor="text1"/>
          <w:sz w:val="32"/>
          <w:szCs w:val="32"/>
          <w:rtl/>
        </w:rPr>
        <w:t xml:space="preserve"> النظرّية البحتة للدّراسات الأدبيّة، بهدف تحرير النقد من آثار الميتافيزيقا، وجعله يرتبط بالنظرة الوضعية بكيفيّة معيّنة ولذا رأوا أنّه من الضروريّ البدء بدراسة الظّواهر الأدبيّة المختلفة، وفق طبيعة مناهج العلوم الوضعيّة وذلك لكي يصبح النقد علما وضعيّا قائما بذاته ولعلّ هذا </w:t>
      </w:r>
      <w:proofErr w:type="spellStart"/>
      <w:r w:rsidR="003225AE" w:rsidRPr="003225AE">
        <w:rPr>
          <w:rFonts w:asciiTheme="minorBidi" w:eastAsia="Times New Roman" w:hAnsiTheme="minorBidi"/>
          <w:color w:val="000000" w:themeColor="text1"/>
          <w:sz w:val="32"/>
          <w:szCs w:val="32"/>
          <w:rtl/>
        </w:rPr>
        <w:t>الإتّجاه</w:t>
      </w:r>
      <w:proofErr w:type="spellEnd"/>
      <w:r w:rsidR="003225AE" w:rsidRPr="003225AE">
        <w:rPr>
          <w:rFonts w:asciiTheme="minorBidi" w:eastAsia="Times New Roman" w:hAnsiTheme="minorBidi"/>
          <w:color w:val="000000" w:themeColor="text1"/>
          <w:sz w:val="32"/>
          <w:szCs w:val="32"/>
          <w:rtl/>
        </w:rPr>
        <w:t xml:space="preserve"> قد</w:t>
      </w:r>
      <w:r w:rsidR="00011B83">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أدّي إلي تكوين تباعد</w:t>
      </w:r>
      <w:r w:rsidR="00011B83">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بين النقد</w:t>
      </w:r>
      <w:r w:rsidR="00011B83">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من جهة والفلسفة من جهة أُخري، وهذا التباعد أدي بلا</w:t>
      </w:r>
      <w:r w:rsidR="006B5A88">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 xml:space="preserve">شكٍ الي نقصٍ واضحٍ في مجال الدّراسات الأدبيّة والفنيّة، وفي ظلّ هذا </w:t>
      </w:r>
      <w:proofErr w:type="spellStart"/>
      <w:r w:rsidR="003225AE" w:rsidRPr="003225AE">
        <w:rPr>
          <w:rFonts w:asciiTheme="minorBidi" w:eastAsia="Times New Roman" w:hAnsiTheme="minorBidi"/>
          <w:color w:val="000000" w:themeColor="text1"/>
          <w:sz w:val="32"/>
          <w:szCs w:val="32"/>
          <w:rtl/>
        </w:rPr>
        <w:t>الإتّجاه</w:t>
      </w:r>
      <w:proofErr w:type="spellEnd"/>
      <w:r w:rsidR="003225AE" w:rsidRPr="003225AE">
        <w:rPr>
          <w:rFonts w:asciiTheme="minorBidi" w:eastAsia="Times New Roman" w:hAnsiTheme="minorBidi"/>
          <w:color w:val="000000" w:themeColor="text1"/>
          <w:sz w:val="32"/>
          <w:szCs w:val="32"/>
          <w:rtl/>
        </w:rPr>
        <w:t xml:space="preserve"> يودّ</w:t>
      </w:r>
      <w:r w:rsidR="006B5A88">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النقد الأدبي أن يصبح علما وضعيّا بعد أن ينفصل عن الفلسفة، ويتحرّر</w:t>
      </w:r>
      <w:r w:rsidR="006B5A88">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من خضوعه للتيّار التّأمّلي الميتافيزيقي.</w:t>
      </w:r>
    </w:p>
    <w:p w:rsidR="003225AE" w:rsidRPr="003225AE" w:rsidRDefault="00D07BA5" w:rsidP="003225AE">
      <w:pPr>
        <w:shd w:val="clear" w:color="auto" w:fill="F2F2F2"/>
        <w:bidi/>
        <w:spacing w:before="100" w:beforeAutospacing="1" w:after="100" w:afterAutospacing="1" w:line="240" w:lineRule="auto"/>
        <w:outlineLvl w:val="2"/>
        <w:rPr>
          <w:rFonts w:asciiTheme="minorBidi" w:eastAsia="Times New Roman" w:hAnsiTheme="minorBidi"/>
          <w:b/>
          <w:bCs/>
          <w:color w:val="000000" w:themeColor="text1"/>
          <w:sz w:val="32"/>
          <w:szCs w:val="32"/>
          <w:rtl/>
        </w:rPr>
      </w:pPr>
      <w:r w:rsidRPr="00F01599">
        <w:rPr>
          <w:rFonts w:asciiTheme="minorBidi" w:eastAsia="Times New Roman" w:hAnsiTheme="minorBidi"/>
          <w:b/>
          <w:bCs/>
          <w:color w:val="000000" w:themeColor="text1"/>
          <w:sz w:val="32"/>
          <w:szCs w:val="32"/>
        </w:rPr>
        <w:t>/3</w:t>
      </w:r>
      <w:r w:rsidR="003225AE" w:rsidRPr="003225AE">
        <w:rPr>
          <w:rFonts w:asciiTheme="minorBidi" w:eastAsia="Times New Roman" w:hAnsiTheme="minorBidi"/>
          <w:b/>
          <w:bCs/>
          <w:color w:val="000000" w:themeColor="text1"/>
          <w:sz w:val="32"/>
          <w:szCs w:val="32"/>
          <w:rtl/>
        </w:rPr>
        <w:t>- مدارس التجديد (ومفهوم الأدب) بعد عصر النّهضة</w:t>
      </w:r>
    </w:p>
    <w:p w:rsidR="003225AE" w:rsidRPr="003225AE" w:rsidRDefault="003225AE" w:rsidP="00D07BA5">
      <w:pPr>
        <w:shd w:val="clear" w:color="auto" w:fill="F2F2F2"/>
        <w:bidi/>
        <w:spacing w:before="100" w:beforeAutospacing="1" w:after="100" w:afterAutospacing="1" w:line="240" w:lineRule="auto"/>
        <w:outlineLvl w:val="2"/>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التيار</w:t>
      </w:r>
      <w:r w:rsidR="006B5A8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الأوّل (ال</w:t>
      </w:r>
      <w:r w:rsidR="00D07BA5" w:rsidRPr="00F01599">
        <w:rPr>
          <w:rFonts w:asciiTheme="minorBidi" w:eastAsia="Times New Roman" w:hAnsiTheme="minorBidi" w:hint="cs"/>
          <w:color w:val="000000" w:themeColor="text1"/>
          <w:sz w:val="32"/>
          <w:szCs w:val="32"/>
          <w:rtl/>
          <w:lang w:bidi="ar-DZ"/>
        </w:rPr>
        <w:t>إحيائي</w:t>
      </w:r>
      <w:r w:rsidRPr="003225AE">
        <w:rPr>
          <w:rFonts w:asciiTheme="minorBidi" w:eastAsia="Times New Roman" w:hAnsiTheme="minorBidi"/>
          <w:color w:val="000000" w:themeColor="text1"/>
          <w:sz w:val="32"/>
          <w:szCs w:val="32"/>
          <w:rtl/>
        </w:rPr>
        <w:t>):</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كان هذا التيّار </w:t>
      </w:r>
      <w:proofErr w:type="gramStart"/>
      <w:r w:rsidRPr="003225AE">
        <w:rPr>
          <w:rFonts w:asciiTheme="minorBidi" w:eastAsia="Times New Roman" w:hAnsiTheme="minorBidi"/>
          <w:color w:val="000000" w:themeColor="text1"/>
          <w:sz w:val="32"/>
          <w:szCs w:val="32"/>
          <w:rtl/>
        </w:rPr>
        <w:t>اكثر</w:t>
      </w:r>
      <w:proofErr w:type="gramEnd"/>
      <w:r w:rsidRPr="003225AE">
        <w:rPr>
          <w:rFonts w:asciiTheme="minorBidi" w:eastAsia="Times New Roman" w:hAnsiTheme="minorBidi"/>
          <w:color w:val="000000" w:themeColor="text1"/>
          <w:sz w:val="32"/>
          <w:szCs w:val="32"/>
          <w:rtl/>
        </w:rPr>
        <w:t xml:space="preserve"> انتشارا وأقوي سلطانا، وكان يمثّله الشيخ حسين </w:t>
      </w:r>
      <w:proofErr w:type="spellStart"/>
      <w:r w:rsidRPr="003225AE">
        <w:rPr>
          <w:rFonts w:asciiTheme="minorBidi" w:eastAsia="Times New Roman" w:hAnsiTheme="minorBidi"/>
          <w:color w:val="000000" w:themeColor="text1"/>
          <w:sz w:val="32"/>
          <w:szCs w:val="32"/>
          <w:rtl/>
        </w:rPr>
        <w:t>المرصفي</w:t>
      </w:r>
      <w:proofErr w:type="spellEnd"/>
      <w:r w:rsidRPr="003225AE">
        <w:rPr>
          <w:rFonts w:asciiTheme="minorBidi" w:eastAsia="Times New Roman" w:hAnsiTheme="minorBidi"/>
          <w:color w:val="000000" w:themeColor="text1"/>
          <w:sz w:val="32"/>
          <w:szCs w:val="32"/>
          <w:rtl/>
        </w:rPr>
        <w:t xml:space="preserve"> في الوسيلة الأدبية حيث كان يلقي محاضراته علي أساس هذا التيّار علي طلّابه في </w:t>
      </w:r>
      <w:proofErr w:type="spellStart"/>
      <w:r w:rsidRPr="003225AE">
        <w:rPr>
          <w:rFonts w:asciiTheme="minorBidi" w:eastAsia="Times New Roman" w:hAnsiTheme="minorBidi"/>
          <w:color w:val="000000" w:themeColor="text1"/>
          <w:sz w:val="32"/>
          <w:szCs w:val="32"/>
          <w:rtl/>
        </w:rPr>
        <w:t>دارالعلوم</w:t>
      </w:r>
      <w:proofErr w:type="spellEnd"/>
      <w:r w:rsidRPr="003225AE">
        <w:rPr>
          <w:rFonts w:asciiTheme="minorBidi" w:eastAsia="Times New Roman" w:hAnsiTheme="minorBidi"/>
          <w:color w:val="000000" w:themeColor="text1"/>
          <w:sz w:val="32"/>
          <w:szCs w:val="32"/>
          <w:rtl/>
        </w:rPr>
        <w:t xml:space="preserve"> عند إنشائها (1870 م)</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ونقدُ </w:t>
      </w:r>
      <w:proofErr w:type="spellStart"/>
      <w:r w:rsidRPr="003225AE">
        <w:rPr>
          <w:rFonts w:asciiTheme="minorBidi" w:eastAsia="Times New Roman" w:hAnsiTheme="minorBidi"/>
          <w:color w:val="000000" w:themeColor="text1"/>
          <w:sz w:val="32"/>
          <w:szCs w:val="32"/>
          <w:rtl/>
        </w:rPr>
        <w:t>المرصفي</w:t>
      </w:r>
      <w:proofErr w:type="spellEnd"/>
      <w:r w:rsidRPr="003225AE">
        <w:rPr>
          <w:rFonts w:asciiTheme="minorBidi" w:eastAsia="Times New Roman" w:hAnsiTheme="minorBidi"/>
          <w:color w:val="000000" w:themeColor="text1"/>
          <w:sz w:val="32"/>
          <w:szCs w:val="32"/>
          <w:rtl/>
        </w:rPr>
        <w:t xml:space="preserve"> ضمن هذا التيار في الوسيلة الأدبيّة يقوم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موازنات لها ثوابت علي وفق النقد العربي القديم، من هذه الثوابت.</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1- توجيه بعض النقدات دونما تقليد، معتمدا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الذوق الخاصّ</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2- العناية بالنقد اللّغوي كما كان عند</w:t>
      </w:r>
      <w:r w:rsidR="0066286E">
        <w:rPr>
          <w:rFonts w:asciiTheme="minorBidi" w:eastAsia="Times New Roman" w:hAnsiTheme="minorBidi" w:hint="cs"/>
          <w:color w:val="000000" w:themeColor="text1"/>
          <w:sz w:val="32"/>
          <w:szCs w:val="32"/>
          <w:rtl/>
        </w:rPr>
        <w:t xml:space="preserve"> </w:t>
      </w:r>
      <w:proofErr w:type="spellStart"/>
      <w:r w:rsidRPr="003225AE">
        <w:rPr>
          <w:rFonts w:asciiTheme="minorBidi" w:eastAsia="Times New Roman" w:hAnsiTheme="minorBidi"/>
          <w:color w:val="000000" w:themeColor="text1"/>
          <w:sz w:val="32"/>
          <w:szCs w:val="32"/>
          <w:rtl/>
        </w:rPr>
        <w:t>القدامي</w:t>
      </w:r>
      <w:proofErr w:type="spellEnd"/>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3- مؤاخذة الشاعر في السرقة من حيث اللفظ والمعني لاسيّما إذا</w:t>
      </w:r>
      <w:r w:rsidR="0066286E">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كان السابق أصلح من اللّاحق</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4- عدم استحسانه للبيت الذّي يكثر</w:t>
      </w:r>
      <w:r w:rsidR="0066286E">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لفظه، ويقلّ معناه كبيت أبي فراس الحَمد انّي (طويل)</w:t>
      </w:r>
    </w:p>
    <w:tbl>
      <w:tblPr>
        <w:bidiVisual/>
        <w:tblW w:w="4750" w:type="pct"/>
        <w:jc w:val="center"/>
        <w:tblCellMar>
          <w:left w:w="0" w:type="dxa"/>
          <w:right w:w="0" w:type="dxa"/>
        </w:tblCellMar>
        <w:tblLook w:val="04A0" w:firstRow="1" w:lastRow="0" w:firstColumn="1" w:lastColumn="0" w:noHBand="0" w:noVBand="1"/>
      </w:tblPr>
      <w:tblGrid>
        <w:gridCol w:w="4831"/>
        <w:gridCol w:w="5429"/>
      </w:tblGrid>
      <w:tr w:rsidR="00F01599" w:rsidRPr="003225AE" w:rsidTr="003225AE">
        <w:trPr>
          <w:jc w:val="center"/>
        </w:trPr>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3225AE" w:rsidRPr="003225AE" w:rsidRDefault="003225AE" w:rsidP="006B01B0">
            <w:pPr>
              <w:bidi/>
              <w:spacing w:after="0" w:line="240" w:lineRule="auto"/>
              <w:ind w:firstLine="567"/>
              <w:jc w:val="center"/>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فما جازَهُ جُودٌ </w:t>
            </w:r>
            <w:proofErr w:type="spellStart"/>
            <w:r w:rsidRPr="003225AE">
              <w:rPr>
                <w:rFonts w:asciiTheme="minorBidi" w:eastAsia="Times New Roman" w:hAnsiTheme="minorBidi"/>
                <w:color w:val="000000" w:themeColor="text1"/>
                <w:sz w:val="32"/>
                <w:szCs w:val="32"/>
                <w:rtl/>
              </w:rPr>
              <w:t>ولاحَلَّ</w:t>
            </w:r>
            <w:proofErr w:type="spellEnd"/>
            <w:r w:rsidRPr="003225AE">
              <w:rPr>
                <w:rFonts w:asciiTheme="minorBidi" w:eastAsia="Times New Roman" w:hAnsiTheme="minorBidi"/>
                <w:color w:val="000000" w:themeColor="text1"/>
                <w:sz w:val="32"/>
                <w:szCs w:val="32"/>
                <w:rtl/>
              </w:rPr>
              <w:t xml:space="preserve"> دوُنَه</w:t>
            </w:r>
          </w:p>
        </w:tc>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3225AE" w:rsidRPr="003225AE" w:rsidRDefault="003225AE" w:rsidP="006B01B0">
            <w:pPr>
              <w:bidi/>
              <w:spacing w:after="0" w:line="240" w:lineRule="auto"/>
              <w:ind w:firstLine="567"/>
              <w:jc w:val="center"/>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ولكنْ يَصيرُ الجودُ حَيثُ يَصيرُ</w:t>
            </w:r>
          </w:p>
        </w:tc>
      </w:tr>
    </w:tbl>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5- عنايته بجزئيات العمل الأدبي دونَ وحدته، وشاهد ذلك الأبيات المتناثرة من القصائد المختلفة الّتي كان ينقدها ونظر اليها منفصلةً عَمّا قبلها وعمّا بعدها.</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6- تأكيده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أن تكون القصيدة مترابطة الأجزاء متناسقة البناء لا</w:t>
      </w:r>
      <w:r w:rsidR="0066286E">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يقع منها بيت في غير موضعه.</w:t>
      </w:r>
    </w:p>
    <w:p w:rsidR="003225AE" w:rsidRPr="00F01599"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7- إقراره بتباين شعر</w:t>
      </w:r>
      <w:r w:rsidR="0066286E">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الشاعر الواحد بين الجودة والرداءة فهولا يري شعر</w:t>
      </w:r>
      <w:r w:rsidR="0066286E">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الشاعر الواحد بمنزلة واحدة فقد يجوّد أحيانا وقد يَسِفُّ أحيانا </w:t>
      </w:r>
      <w:proofErr w:type="spellStart"/>
      <w:proofErr w:type="gramStart"/>
      <w:r w:rsidRPr="003225AE">
        <w:rPr>
          <w:rFonts w:asciiTheme="minorBidi" w:eastAsia="Times New Roman" w:hAnsiTheme="minorBidi"/>
          <w:color w:val="000000" w:themeColor="text1"/>
          <w:sz w:val="32"/>
          <w:szCs w:val="32"/>
          <w:rtl/>
        </w:rPr>
        <w:t>أُخري.نلاحظ</w:t>
      </w:r>
      <w:proofErr w:type="spellEnd"/>
      <w:proofErr w:type="gramEnd"/>
      <w:r w:rsidRPr="003225AE">
        <w:rPr>
          <w:rFonts w:asciiTheme="minorBidi" w:eastAsia="Times New Roman" w:hAnsiTheme="minorBidi"/>
          <w:color w:val="000000" w:themeColor="text1"/>
          <w:sz w:val="32"/>
          <w:szCs w:val="32"/>
          <w:rtl/>
        </w:rPr>
        <w:t xml:space="preserve"> إذن اُنّ نقده فيه ملامح من التجديد، وان كان تقليدا لِمَن سبقه لَأنّ «الوسيلة» خلقت البارودي (محمود سامي 4190 م) وأحمد شوق (1932 م) وحافظ ابراهيم (1932 م) و غيرهم</w:t>
      </w:r>
      <w:r w:rsidR="00E0683D" w:rsidRPr="00F01599">
        <w:rPr>
          <w:rFonts w:asciiTheme="minorBidi" w:eastAsia="Times New Roman" w:hAnsiTheme="minorBidi"/>
          <w:color w:val="000000" w:themeColor="text1"/>
          <w:sz w:val="32"/>
          <w:szCs w:val="32"/>
          <w:vertAlign w:val="superscript"/>
        </w:rPr>
        <w:t>*</w:t>
      </w:r>
      <w:r w:rsidRPr="003225AE">
        <w:rPr>
          <w:rFonts w:asciiTheme="minorBidi" w:eastAsia="Times New Roman" w:hAnsiTheme="minorBidi"/>
          <w:color w:val="000000" w:themeColor="text1"/>
          <w:sz w:val="32"/>
          <w:szCs w:val="32"/>
          <w:rtl/>
        </w:rPr>
        <w:t xml:space="preserve"> (والظاهر أنّ الوسيلة الأدبيّة </w:t>
      </w:r>
      <w:proofErr w:type="spellStart"/>
      <w:r w:rsidRPr="003225AE">
        <w:rPr>
          <w:rFonts w:asciiTheme="minorBidi" w:eastAsia="Times New Roman" w:hAnsiTheme="minorBidi"/>
          <w:color w:val="000000" w:themeColor="text1"/>
          <w:sz w:val="32"/>
          <w:szCs w:val="32"/>
          <w:rtl/>
        </w:rPr>
        <w:t>للمرصفي</w:t>
      </w:r>
      <w:proofErr w:type="spellEnd"/>
      <w:r w:rsidRPr="003225AE">
        <w:rPr>
          <w:rFonts w:asciiTheme="minorBidi" w:eastAsia="Times New Roman" w:hAnsiTheme="minorBidi"/>
          <w:color w:val="000000" w:themeColor="text1"/>
          <w:sz w:val="32"/>
          <w:szCs w:val="32"/>
          <w:rtl/>
        </w:rPr>
        <w:t xml:space="preserve"> بما فيها من شعر</w:t>
      </w:r>
      <w:r w:rsidR="004F175F">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البارودي أنشأت أكثر من شوقي و </w:t>
      </w:r>
      <w:r w:rsidRPr="003225AE">
        <w:rPr>
          <w:rFonts w:asciiTheme="minorBidi" w:eastAsia="Times New Roman" w:hAnsiTheme="minorBidi"/>
          <w:color w:val="000000" w:themeColor="text1"/>
          <w:sz w:val="32"/>
          <w:szCs w:val="32"/>
          <w:rtl/>
        </w:rPr>
        <w:lastRenderedPageBreak/>
        <w:t>حافظ</w:t>
      </w:r>
      <w:r w:rsidR="00E0683D" w:rsidRPr="00F01599">
        <w:rPr>
          <w:rFonts w:asciiTheme="minorBidi" w:eastAsia="Times New Roman" w:hAnsiTheme="minorBidi"/>
          <w:color w:val="000000" w:themeColor="text1"/>
          <w:sz w:val="32"/>
          <w:szCs w:val="32"/>
          <w:vertAlign w:val="superscript"/>
        </w:rPr>
        <w:t>*</w:t>
      </w:r>
      <w:r w:rsidRPr="003225AE">
        <w:rPr>
          <w:rFonts w:asciiTheme="minorBidi" w:eastAsia="Times New Roman" w:hAnsiTheme="minorBidi"/>
          <w:color w:val="000000" w:themeColor="text1"/>
          <w:sz w:val="32"/>
          <w:szCs w:val="32"/>
          <w:rtl/>
        </w:rPr>
        <w:t>وقد استمّر هذا التيار النقدي حتي تخطي القرن التاسع عشر الي القرن العشرين مستغرقا النصف الأوّل منه.</w:t>
      </w:r>
    </w:p>
    <w:p w:rsidR="00AB0725" w:rsidRPr="00F01599" w:rsidRDefault="00AB0725"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p>
    <w:p w:rsidR="00AB0725" w:rsidRPr="003225AE" w:rsidRDefault="00AB0725"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التيار الثاني (التجديدي)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هذا التيار كان معاصرا للتيار المحافظ، وتميز</w:t>
      </w:r>
      <w:r w:rsidR="0015199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عنه في أنّه أفاد</w:t>
      </w:r>
      <w:r w:rsidR="0015199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من معرفة </w:t>
      </w:r>
      <w:proofErr w:type="spellStart"/>
      <w:r w:rsidRPr="003225AE">
        <w:rPr>
          <w:rFonts w:asciiTheme="minorBidi" w:eastAsia="Times New Roman" w:hAnsiTheme="minorBidi"/>
          <w:color w:val="000000" w:themeColor="text1"/>
          <w:sz w:val="32"/>
          <w:szCs w:val="32"/>
          <w:rtl/>
        </w:rPr>
        <w:t>أُدبائه</w:t>
      </w:r>
      <w:proofErr w:type="spellEnd"/>
      <w:r w:rsidRPr="003225AE">
        <w:rPr>
          <w:rFonts w:asciiTheme="minorBidi" w:eastAsia="Times New Roman" w:hAnsiTheme="minorBidi"/>
          <w:color w:val="000000" w:themeColor="text1"/>
          <w:sz w:val="32"/>
          <w:szCs w:val="32"/>
          <w:rtl/>
        </w:rPr>
        <w:t xml:space="preserve"> للآداب العالميّة كالآداب الاوروبيّة، والعثمانية، والفارسيّة، وغيرها.</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وكان يهدف:</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أوّلاً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تحرّر الشعر العربي من القيود القديمة.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ثانيا الي معالجة الموضوعات الّتي تهم هذا الشعر. ويتميّز هذا التيار </w:t>
      </w:r>
      <w:proofErr w:type="spellStart"/>
      <w:r w:rsidRPr="003225AE">
        <w:rPr>
          <w:rFonts w:asciiTheme="minorBidi" w:eastAsia="Times New Roman" w:hAnsiTheme="minorBidi"/>
          <w:color w:val="000000" w:themeColor="text1"/>
          <w:sz w:val="32"/>
          <w:szCs w:val="32"/>
          <w:rtl/>
        </w:rPr>
        <w:t>بمايأتي</w:t>
      </w:r>
      <w:proofErr w:type="spellEnd"/>
      <w:r w:rsidRPr="003225AE">
        <w:rPr>
          <w:rFonts w:asciiTheme="minorBidi" w:eastAsia="Times New Roman" w:hAnsiTheme="minorBidi"/>
          <w:color w:val="000000" w:themeColor="text1"/>
          <w:sz w:val="32"/>
          <w:szCs w:val="32"/>
          <w:rtl/>
        </w:rPr>
        <w:t>:</w:t>
      </w:r>
    </w:p>
    <w:p w:rsidR="003225AE" w:rsidRPr="003225AE" w:rsidRDefault="00B476AF"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Pr>
          <w:rFonts w:asciiTheme="minorBidi" w:eastAsia="Times New Roman" w:hAnsiTheme="minorBidi"/>
          <w:color w:val="000000" w:themeColor="text1"/>
          <w:sz w:val="32"/>
          <w:szCs w:val="32"/>
          <w:rtl/>
        </w:rPr>
        <w:t>1- الأخذ بال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 xml:space="preserve">نتقاص </w:t>
      </w:r>
      <w:proofErr w:type="gramStart"/>
      <w:r w:rsidR="003225AE" w:rsidRPr="003225AE">
        <w:rPr>
          <w:rFonts w:asciiTheme="minorBidi" w:eastAsia="Times New Roman" w:hAnsiTheme="minorBidi"/>
          <w:color w:val="000000" w:themeColor="text1"/>
          <w:sz w:val="32"/>
          <w:szCs w:val="32"/>
          <w:rtl/>
        </w:rPr>
        <w:t>علي</w:t>
      </w:r>
      <w:proofErr w:type="gramEnd"/>
      <w:r w:rsidR="003225AE" w:rsidRPr="003225AE">
        <w:rPr>
          <w:rFonts w:asciiTheme="minorBidi" w:eastAsia="Times New Roman" w:hAnsiTheme="minorBidi"/>
          <w:color w:val="000000" w:themeColor="text1"/>
          <w:sz w:val="32"/>
          <w:szCs w:val="32"/>
          <w:rtl/>
        </w:rPr>
        <w:t xml:space="preserve"> شعر المدح، وبدء القصائد بالغزل، فتري مثلاً أحمد فارس الشدّياق (1887 م) يتهكّم علي الشعر العربي، إذ يراه مغرقا بالمدح والتهاني في المناسبات</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2- الدعوة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التخلّص من التقليد، والتمسك با</w:t>
      </w:r>
      <w:r w:rsidR="00B476AF">
        <w:rPr>
          <w:rFonts w:asciiTheme="minorBidi" w:eastAsia="Times New Roman" w:hAnsiTheme="minorBidi"/>
          <w:color w:val="000000" w:themeColor="text1"/>
          <w:sz w:val="32"/>
          <w:szCs w:val="32"/>
          <w:rtl/>
        </w:rPr>
        <w:t>ل</w:t>
      </w:r>
      <w:r w:rsidR="00B476AF">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لتزام، خاصّة التزام الصدق، ومراعاة أحوال العصر.</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3- الدعوة إلي وضع النظريات الشعرية والخروج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المحيط العربي بالتخلّص من الذاتية والانطواء - بالتقاط الأحداث الّتي ألمّت بالأمّة العربيّة.</w:t>
      </w:r>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ويشمل هذا التيار مدارس التجديد وهي</w:t>
      </w:r>
      <w:r w:rsidR="00D07BA5" w:rsidRPr="00F01599">
        <w:rPr>
          <w:rFonts w:asciiTheme="minorBidi" w:eastAsia="Times New Roman" w:hAnsiTheme="minorBidi" w:hint="cs"/>
          <w:color w:val="000000" w:themeColor="text1"/>
          <w:sz w:val="32"/>
          <w:szCs w:val="32"/>
          <w:rtl/>
        </w:rPr>
        <w:t>:</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مدرسة المهجر الشمالي والجنوبي</w:t>
      </w:r>
      <w:r w:rsidR="00E0683D" w:rsidRPr="00F01599">
        <w:rPr>
          <w:rFonts w:asciiTheme="minorBidi" w:eastAsia="Times New Roman" w:hAnsiTheme="minorBidi"/>
          <w:color w:val="000000" w:themeColor="text1"/>
          <w:sz w:val="32"/>
          <w:szCs w:val="32"/>
          <w:vertAlign w:val="superscript"/>
        </w:rPr>
        <w:t>*</w:t>
      </w:r>
      <w:r w:rsidRPr="003225AE">
        <w:rPr>
          <w:rFonts w:asciiTheme="minorBidi" w:eastAsia="Times New Roman" w:hAnsiTheme="minorBidi"/>
          <w:color w:val="000000" w:themeColor="text1"/>
          <w:sz w:val="32"/>
          <w:szCs w:val="32"/>
          <w:rtl/>
        </w:rPr>
        <w:t xml:space="preserve"> وكان يمثلها الكثيرون من </w:t>
      </w:r>
      <w:proofErr w:type="gramStart"/>
      <w:r w:rsidRPr="003225AE">
        <w:rPr>
          <w:rFonts w:asciiTheme="minorBidi" w:eastAsia="Times New Roman" w:hAnsiTheme="minorBidi"/>
          <w:color w:val="000000" w:themeColor="text1"/>
          <w:sz w:val="32"/>
          <w:szCs w:val="32"/>
          <w:rtl/>
        </w:rPr>
        <w:t>الأدباء</w:t>
      </w:r>
      <w:r w:rsidR="00B476AF">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منهم</w:t>
      </w:r>
      <w:proofErr w:type="gramEnd"/>
      <w:r w:rsidRPr="003225AE">
        <w:rPr>
          <w:rFonts w:asciiTheme="minorBidi" w:eastAsia="Times New Roman" w:hAnsiTheme="minorBidi"/>
          <w:color w:val="000000" w:themeColor="text1"/>
          <w:sz w:val="32"/>
          <w:szCs w:val="32"/>
          <w:rtl/>
        </w:rPr>
        <w:t xml:space="preserve"> جبران خليل جبران (1931 م)، إيليا </w:t>
      </w:r>
      <w:proofErr w:type="spellStart"/>
      <w:r w:rsidRPr="003225AE">
        <w:rPr>
          <w:rFonts w:asciiTheme="minorBidi" w:eastAsia="Times New Roman" w:hAnsiTheme="minorBidi"/>
          <w:color w:val="000000" w:themeColor="text1"/>
          <w:sz w:val="32"/>
          <w:szCs w:val="32"/>
          <w:rtl/>
        </w:rPr>
        <w:t>أبوماضي،ميخائيل</w:t>
      </w:r>
      <w:proofErr w:type="spellEnd"/>
      <w:r w:rsidRPr="003225AE">
        <w:rPr>
          <w:rFonts w:asciiTheme="minorBidi" w:eastAsia="Times New Roman" w:hAnsiTheme="minorBidi"/>
          <w:color w:val="000000" w:themeColor="text1"/>
          <w:sz w:val="32"/>
          <w:szCs w:val="32"/>
          <w:rtl/>
        </w:rPr>
        <w:t xml:space="preserve"> نعيمة، وعبدالمسيح حدّاد.</w:t>
      </w:r>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مدرسة الديوان في مصر:</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أنشأها مجموعة من الأدباء منهم أحمد شوقي (1932 م) والرافعي (مصطفي صادق 1937 م)، والمازني (ابراهيم </w:t>
      </w:r>
      <w:proofErr w:type="gramStart"/>
      <w:r w:rsidRPr="003225AE">
        <w:rPr>
          <w:rFonts w:asciiTheme="minorBidi" w:eastAsia="Times New Roman" w:hAnsiTheme="minorBidi"/>
          <w:color w:val="000000" w:themeColor="text1"/>
          <w:sz w:val="32"/>
          <w:szCs w:val="32"/>
          <w:rtl/>
        </w:rPr>
        <w:t>عبدالقادر</w:t>
      </w:r>
      <w:proofErr w:type="gramEnd"/>
      <w:r w:rsidRPr="003225AE">
        <w:rPr>
          <w:rFonts w:asciiTheme="minorBidi" w:eastAsia="Times New Roman" w:hAnsiTheme="minorBidi"/>
          <w:color w:val="000000" w:themeColor="text1"/>
          <w:sz w:val="32"/>
          <w:szCs w:val="32"/>
          <w:rtl/>
        </w:rPr>
        <w:t xml:space="preserve"> (9419 م) وعبدالرحمن شكري (1958 م)، والعقاد (عبّاس محمود 6419 م)</w:t>
      </w:r>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مدرسة أبوللو في مصر وشمال </w:t>
      </w:r>
      <w:proofErr w:type="spellStart"/>
      <w:r w:rsidRPr="003225AE">
        <w:rPr>
          <w:rFonts w:asciiTheme="minorBidi" w:eastAsia="Times New Roman" w:hAnsiTheme="minorBidi"/>
          <w:color w:val="000000" w:themeColor="text1"/>
          <w:sz w:val="32"/>
          <w:szCs w:val="32"/>
          <w:rtl/>
        </w:rPr>
        <w:t>أفريقا</w:t>
      </w:r>
      <w:proofErr w:type="spellEnd"/>
      <w:r w:rsidRPr="003225AE">
        <w:rPr>
          <w:rFonts w:asciiTheme="minorBidi" w:eastAsia="Times New Roman" w:hAnsiTheme="minorBidi"/>
          <w:color w:val="000000" w:themeColor="text1"/>
          <w:sz w:val="32"/>
          <w:szCs w:val="32"/>
          <w:rtl/>
        </w:rPr>
        <w:t>:</w:t>
      </w:r>
    </w:p>
    <w:p w:rsidR="003225AE" w:rsidRPr="00F01599" w:rsidRDefault="003225AE" w:rsidP="006B01B0">
      <w:pPr>
        <w:shd w:val="clear" w:color="auto" w:fill="F2F2F2"/>
        <w:bidi/>
        <w:spacing w:after="0" w:line="240" w:lineRule="auto"/>
        <w:ind w:firstLine="567"/>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شكلّها أدباء كثيرون من المغرب العربي ومشرقه منهم أحمد شوقي (1932 م) وخليل مطران (9419 م) وإبراهيم ناجي (1953م)، وأحمد زكي </w:t>
      </w:r>
      <w:proofErr w:type="spellStart"/>
      <w:r w:rsidRPr="003225AE">
        <w:rPr>
          <w:rFonts w:asciiTheme="minorBidi" w:eastAsia="Times New Roman" w:hAnsiTheme="minorBidi"/>
          <w:color w:val="000000" w:themeColor="text1"/>
          <w:sz w:val="32"/>
          <w:szCs w:val="32"/>
          <w:rtl/>
        </w:rPr>
        <w:t>أبوشادي</w:t>
      </w:r>
      <w:proofErr w:type="spellEnd"/>
      <w:r w:rsidRPr="003225AE">
        <w:rPr>
          <w:rFonts w:asciiTheme="minorBidi" w:eastAsia="Times New Roman" w:hAnsiTheme="minorBidi"/>
          <w:color w:val="000000" w:themeColor="text1"/>
          <w:sz w:val="32"/>
          <w:szCs w:val="32"/>
          <w:rtl/>
        </w:rPr>
        <w:t xml:space="preserve"> (1955 م) والشابي (</w:t>
      </w:r>
      <w:proofErr w:type="spellStart"/>
      <w:r w:rsidRPr="003225AE">
        <w:rPr>
          <w:rFonts w:asciiTheme="minorBidi" w:eastAsia="Times New Roman" w:hAnsiTheme="minorBidi"/>
          <w:color w:val="000000" w:themeColor="text1"/>
          <w:sz w:val="32"/>
          <w:szCs w:val="32"/>
          <w:rtl/>
        </w:rPr>
        <w:t>أبوالقاسم</w:t>
      </w:r>
      <w:proofErr w:type="spellEnd"/>
      <w:r w:rsidRPr="003225AE">
        <w:rPr>
          <w:rFonts w:asciiTheme="minorBidi" w:eastAsia="Times New Roman" w:hAnsiTheme="minorBidi"/>
          <w:color w:val="000000" w:themeColor="text1"/>
          <w:sz w:val="32"/>
          <w:szCs w:val="32"/>
          <w:rtl/>
        </w:rPr>
        <w:t>) والسيّاب (</w:t>
      </w:r>
      <w:proofErr w:type="spellStart"/>
      <w:r w:rsidRPr="003225AE">
        <w:rPr>
          <w:rFonts w:asciiTheme="minorBidi" w:eastAsia="Times New Roman" w:hAnsiTheme="minorBidi"/>
          <w:color w:val="000000" w:themeColor="text1"/>
          <w:sz w:val="32"/>
          <w:szCs w:val="32"/>
          <w:rtl/>
        </w:rPr>
        <w:t>بدرشاكر</w:t>
      </w:r>
      <w:proofErr w:type="spellEnd"/>
      <w:r w:rsidRPr="003225AE">
        <w:rPr>
          <w:rFonts w:asciiTheme="minorBidi" w:eastAsia="Times New Roman" w:hAnsiTheme="minorBidi"/>
          <w:color w:val="000000" w:themeColor="text1"/>
          <w:sz w:val="32"/>
          <w:szCs w:val="32"/>
          <w:rtl/>
        </w:rPr>
        <w:t>).</w:t>
      </w:r>
    </w:p>
    <w:p w:rsidR="00017FE4" w:rsidRPr="00F01599" w:rsidRDefault="00017FE4" w:rsidP="006B01B0">
      <w:pPr>
        <w:shd w:val="clear" w:color="auto" w:fill="F2F2F2"/>
        <w:bidi/>
        <w:spacing w:after="0" w:line="240" w:lineRule="auto"/>
        <w:ind w:firstLine="567"/>
        <w:rPr>
          <w:rFonts w:asciiTheme="minorBidi" w:eastAsia="Times New Roman" w:hAnsiTheme="minorBidi"/>
          <w:color w:val="000000" w:themeColor="text1"/>
          <w:sz w:val="32"/>
          <w:szCs w:val="32"/>
          <w:rtl/>
        </w:rPr>
      </w:pPr>
    </w:p>
    <w:p w:rsidR="00017FE4" w:rsidRPr="003225AE" w:rsidRDefault="00017FE4" w:rsidP="006B01B0">
      <w:pPr>
        <w:shd w:val="clear" w:color="auto" w:fill="F2F2F2"/>
        <w:bidi/>
        <w:spacing w:after="0" w:line="240" w:lineRule="auto"/>
        <w:ind w:firstLine="567"/>
        <w:rPr>
          <w:rFonts w:asciiTheme="minorBidi" w:eastAsia="Times New Roman" w:hAnsiTheme="minorBidi"/>
          <w:b/>
          <w:bCs/>
          <w:color w:val="000000" w:themeColor="text1"/>
          <w:sz w:val="32"/>
          <w:szCs w:val="32"/>
          <w:rtl/>
        </w:rPr>
      </w:pPr>
      <w:r w:rsidRPr="00F01599">
        <w:rPr>
          <w:rFonts w:asciiTheme="minorBidi" w:eastAsia="Times New Roman" w:hAnsiTheme="minorBidi" w:hint="cs"/>
          <w:b/>
          <w:bCs/>
          <w:color w:val="000000" w:themeColor="text1"/>
          <w:sz w:val="32"/>
          <w:szCs w:val="32"/>
          <w:rtl/>
        </w:rPr>
        <w:t xml:space="preserve">4/-عرض تفصيلي لمدارس </w:t>
      </w:r>
      <w:proofErr w:type="gramStart"/>
      <w:r w:rsidRPr="00F01599">
        <w:rPr>
          <w:rFonts w:asciiTheme="minorBidi" w:eastAsia="Times New Roman" w:hAnsiTheme="minorBidi" w:hint="cs"/>
          <w:b/>
          <w:bCs/>
          <w:color w:val="000000" w:themeColor="text1"/>
          <w:sz w:val="32"/>
          <w:szCs w:val="32"/>
          <w:rtl/>
        </w:rPr>
        <w:t>التجديد :</w:t>
      </w:r>
      <w:proofErr w:type="gramEnd"/>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b/>
          <w:bCs/>
          <w:color w:val="000000" w:themeColor="text1"/>
          <w:sz w:val="32"/>
          <w:szCs w:val="32"/>
          <w:rtl/>
        </w:rPr>
      </w:pPr>
      <w:r w:rsidRPr="003225AE">
        <w:rPr>
          <w:rFonts w:asciiTheme="minorBidi" w:eastAsia="Times New Roman" w:hAnsiTheme="minorBidi"/>
          <w:b/>
          <w:bCs/>
          <w:color w:val="000000" w:themeColor="text1"/>
          <w:sz w:val="32"/>
          <w:szCs w:val="32"/>
          <w:rtl/>
        </w:rPr>
        <w:t>- مدرسة المهجر (ومفهوم الأدب</w:t>
      </w:r>
      <w:proofErr w:type="gramStart"/>
      <w:r w:rsidRPr="003225AE">
        <w:rPr>
          <w:rFonts w:asciiTheme="minorBidi" w:eastAsia="Times New Roman" w:hAnsiTheme="minorBidi"/>
          <w:b/>
          <w:bCs/>
          <w:color w:val="000000" w:themeColor="text1"/>
          <w:sz w:val="32"/>
          <w:szCs w:val="32"/>
          <w:rtl/>
        </w:rPr>
        <w:t>):</w:t>
      </w:r>
      <w:r w:rsidR="00E0683D" w:rsidRPr="00BD3014">
        <w:rPr>
          <w:rFonts w:asciiTheme="minorBidi" w:eastAsia="Times New Roman" w:hAnsiTheme="minorBidi"/>
          <w:b/>
          <w:bCs/>
          <w:color w:val="000000" w:themeColor="text1"/>
          <w:sz w:val="32"/>
          <w:szCs w:val="32"/>
          <w:vertAlign w:val="superscript"/>
        </w:rPr>
        <w:t>*</w:t>
      </w:r>
      <w:proofErr w:type="gramEnd"/>
    </w:p>
    <w:p w:rsidR="003225AE" w:rsidRPr="003225AE" w:rsidRDefault="003225AE" w:rsidP="00B549DC">
      <w:pPr>
        <w:shd w:val="clear" w:color="auto" w:fill="F2F2F2"/>
        <w:bidi/>
        <w:spacing w:after="0" w:line="240" w:lineRule="auto"/>
        <w:ind w:firstLine="567"/>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lastRenderedPageBreak/>
        <w:t>...القّت مدرسة المهجر في حركة التجديد مع مدرسة الديوان، ثم تخطّتها أشواطا في تجديد الشعر، وتحريره من الجمود، وتطوير مضمونه، والخروج به عمّا عرف قديما من موضوعات.</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وأضحي أثرها في توجيه الشعر قويّا وفاصلاً وكانت النماذج التي نسجها الشعر </w:t>
      </w:r>
      <w:proofErr w:type="spellStart"/>
      <w:r w:rsidRPr="003225AE">
        <w:rPr>
          <w:rFonts w:asciiTheme="minorBidi" w:eastAsia="Times New Roman" w:hAnsiTheme="minorBidi"/>
          <w:color w:val="000000" w:themeColor="text1"/>
          <w:sz w:val="32"/>
          <w:szCs w:val="32"/>
          <w:rtl/>
        </w:rPr>
        <w:t>المهجري</w:t>
      </w:r>
      <w:proofErr w:type="spellEnd"/>
      <w:r w:rsidRPr="003225AE">
        <w:rPr>
          <w:rFonts w:asciiTheme="minorBidi" w:eastAsia="Times New Roman" w:hAnsiTheme="minorBidi"/>
          <w:color w:val="000000" w:themeColor="text1"/>
          <w:sz w:val="32"/>
          <w:szCs w:val="32"/>
          <w:rtl/>
        </w:rPr>
        <w:t xml:space="preserve"> للوجدان قوّية التأثير في بعث روح الشعر بعد جموده حيثَ وجَّهت أفكارها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جوهره النَّقي، وشَقّت للشعر سبلاً لم يَعْهَدْها من قبل، علي أَنّها أخذت من التُّراث بحذر.</w:t>
      </w:r>
    </w:p>
    <w:p w:rsidR="003225AE" w:rsidRPr="003225AE" w:rsidRDefault="003225AE" w:rsidP="009936DD">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ومدرسة الديوان مقارنةً بمدرسة المهجر، محافظة، لأنّها أكثر </w:t>
      </w:r>
      <w:r w:rsidR="009936DD">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 xml:space="preserve">رتباطا بالتّراث، ولم تقطع الصّلة به، بل اعتمدت في معركتها مع التقليديين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اطّلاع واسع من الشعر القديم، وتفاعل قوي مع الثقافة العربيّة بصفة عامّة ومع الثقافة الغربيّة بصفة خاصّة، في حين كانت مدرسة المهجر تعتمد أساسا علي الإلقاح الغربي، متعاملة في تفاعلها مع التراث العربي بقلّة وحذر. التجديد في الشعر </w:t>
      </w:r>
      <w:proofErr w:type="spellStart"/>
      <w:r w:rsidRPr="003225AE">
        <w:rPr>
          <w:rFonts w:asciiTheme="minorBidi" w:eastAsia="Times New Roman" w:hAnsiTheme="minorBidi"/>
          <w:color w:val="000000" w:themeColor="text1"/>
          <w:sz w:val="32"/>
          <w:szCs w:val="32"/>
          <w:rtl/>
        </w:rPr>
        <w:t>المهجري</w:t>
      </w:r>
      <w:proofErr w:type="spellEnd"/>
      <w:r w:rsidRPr="003225AE">
        <w:rPr>
          <w:rFonts w:asciiTheme="minorBidi" w:eastAsia="Times New Roman" w:hAnsiTheme="minorBidi"/>
          <w:color w:val="000000" w:themeColor="text1"/>
          <w:sz w:val="32"/>
          <w:szCs w:val="32"/>
          <w:rtl/>
        </w:rPr>
        <w:t xml:space="preserve"> تناول (الصياغة) و(المضمون) فسعي في (الصياغة) إلي التحرّر من الأشكال القديمة، وقصد البساطة في التعبير وتجنّب الزخرفة اللفظيّة، وجعل القيمة الإنسانية في الشعر</w:t>
      </w:r>
      <w:r w:rsidR="009936DD">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أَعلي من القيمة اللسانية، وتخلّص من القوالب القديمة، وهدف إلي الأوزان الخفيفة، مع ميل إلي التنويع في الأوزان كما استغلّ أَساليب الموشّحات الأندلسيّة، وأَعطي اللفظة كلّ ما تحتاج إليه من الشاعرية في المعاني، والإشعاع الروحي مع لذّة السحر، وحلاوة الموسيقي، وعذوبة النطق، وجمال التصوير، وعبق التعبير، حيث جعل اللفظة حالمة ندية مفعمة بالجمال والأسي والحسرات.</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أمّا المضامين؟ فقد كانت ثورة عارمة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الأغراض التقليديّة القديمة داعية إلي </w:t>
      </w:r>
      <w:proofErr w:type="spellStart"/>
      <w:r w:rsidRPr="003225AE">
        <w:rPr>
          <w:rFonts w:asciiTheme="minorBidi" w:eastAsia="Times New Roman" w:hAnsiTheme="minorBidi"/>
          <w:color w:val="000000" w:themeColor="text1"/>
          <w:sz w:val="32"/>
          <w:szCs w:val="32"/>
          <w:rtl/>
        </w:rPr>
        <w:t>استيماء</w:t>
      </w:r>
      <w:proofErr w:type="spellEnd"/>
      <w:r w:rsidRPr="003225AE">
        <w:rPr>
          <w:rFonts w:asciiTheme="minorBidi" w:eastAsia="Times New Roman" w:hAnsiTheme="minorBidi"/>
          <w:color w:val="000000" w:themeColor="text1"/>
          <w:sz w:val="32"/>
          <w:szCs w:val="32"/>
          <w:rtl/>
        </w:rPr>
        <w:t xml:space="preserve"> النفس الإنسانيّة، متنعّمة علي الحياة منتظمة </w:t>
      </w:r>
      <w:proofErr w:type="spellStart"/>
      <w:r w:rsidRPr="003225AE">
        <w:rPr>
          <w:rFonts w:asciiTheme="minorBidi" w:eastAsia="Times New Roman" w:hAnsiTheme="minorBidi"/>
          <w:color w:val="000000" w:themeColor="text1"/>
          <w:sz w:val="32"/>
          <w:szCs w:val="32"/>
          <w:rtl/>
        </w:rPr>
        <w:t>مايدور</w:t>
      </w:r>
      <w:proofErr w:type="spellEnd"/>
      <w:r w:rsidRPr="003225AE">
        <w:rPr>
          <w:rFonts w:asciiTheme="minorBidi" w:eastAsia="Times New Roman" w:hAnsiTheme="minorBidi"/>
          <w:color w:val="000000" w:themeColor="text1"/>
          <w:sz w:val="32"/>
          <w:szCs w:val="32"/>
          <w:rtl/>
        </w:rPr>
        <w:t xml:space="preserve"> فيها من مشاكل الإنسان </w:t>
      </w:r>
      <w:proofErr w:type="spellStart"/>
      <w:r w:rsidRPr="003225AE">
        <w:rPr>
          <w:rFonts w:asciiTheme="minorBidi" w:eastAsia="Times New Roman" w:hAnsiTheme="minorBidi"/>
          <w:color w:val="000000" w:themeColor="text1"/>
          <w:sz w:val="32"/>
          <w:szCs w:val="32"/>
          <w:rtl/>
        </w:rPr>
        <w:t>الإجتماعية</w:t>
      </w:r>
      <w:proofErr w:type="spellEnd"/>
      <w:r w:rsidRPr="003225AE">
        <w:rPr>
          <w:rFonts w:asciiTheme="minorBidi" w:eastAsia="Times New Roman" w:hAnsiTheme="minorBidi"/>
          <w:color w:val="000000" w:themeColor="text1"/>
          <w:sz w:val="32"/>
          <w:szCs w:val="32"/>
          <w:rtl/>
        </w:rPr>
        <w:t xml:space="preserve"> والسياسية </w:t>
      </w:r>
      <w:proofErr w:type="spellStart"/>
      <w:r w:rsidRPr="003225AE">
        <w:rPr>
          <w:rFonts w:asciiTheme="minorBidi" w:eastAsia="Times New Roman" w:hAnsiTheme="minorBidi"/>
          <w:color w:val="000000" w:themeColor="text1"/>
          <w:sz w:val="32"/>
          <w:szCs w:val="32"/>
          <w:rtl/>
        </w:rPr>
        <w:t>والإقتصاديّة</w:t>
      </w:r>
      <w:proofErr w:type="spellEnd"/>
      <w:r w:rsidRPr="003225AE">
        <w:rPr>
          <w:rFonts w:asciiTheme="minorBidi" w:eastAsia="Times New Roman" w:hAnsiTheme="minorBidi"/>
          <w:color w:val="000000" w:themeColor="text1"/>
          <w:sz w:val="32"/>
          <w:szCs w:val="32"/>
          <w:rtl/>
        </w:rPr>
        <w:t>.</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اتسم </w:t>
      </w:r>
      <w:proofErr w:type="spellStart"/>
      <w:r w:rsidRPr="003225AE">
        <w:rPr>
          <w:rFonts w:asciiTheme="minorBidi" w:eastAsia="Times New Roman" w:hAnsiTheme="minorBidi"/>
          <w:color w:val="000000" w:themeColor="text1"/>
          <w:sz w:val="32"/>
          <w:szCs w:val="32"/>
          <w:rtl/>
        </w:rPr>
        <w:t>شعرالمهجر</w:t>
      </w:r>
      <w:proofErr w:type="spellEnd"/>
      <w:r w:rsidRPr="003225AE">
        <w:rPr>
          <w:rFonts w:asciiTheme="minorBidi" w:eastAsia="Times New Roman" w:hAnsiTheme="minorBidi"/>
          <w:color w:val="000000" w:themeColor="text1"/>
          <w:sz w:val="32"/>
          <w:szCs w:val="32"/>
          <w:rtl/>
        </w:rPr>
        <w:t xml:space="preserve">، بومضات الغربة الرومانسية، والذاتية الفردية لأنّ الشاعر في الشعر </w:t>
      </w:r>
      <w:proofErr w:type="spellStart"/>
      <w:r w:rsidRPr="003225AE">
        <w:rPr>
          <w:rFonts w:asciiTheme="minorBidi" w:eastAsia="Times New Roman" w:hAnsiTheme="minorBidi"/>
          <w:color w:val="000000" w:themeColor="text1"/>
          <w:sz w:val="32"/>
          <w:szCs w:val="32"/>
          <w:rtl/>
        </w:rPr>
        <w:t>المهجري</w:t>
      </w:r>
      <w:proofErr w:type="spellEnd"/>
      <w:r w:rsidRPr="003225AE">
        <w:rPr>
          <w:rFonts w:asciiTheme="minorBidi" w:eastAsia="Times New Roman" w:hAnsiTheme="minorBidi"/>
          <w:color w:val="000000" w:themeColor="text1"/>
          <w:sz w:val="32"/>
          <w:szCs w:val="32"/>
          <w:rtl/>
        </w:rPr>
        <w:t xml:space="preserve"> حبيسٌ لوجدانه وذاته حتّي في حال اتصّاله بالشعور البشري العام.</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فالشاعر هنا بصير بالأعماق الوجدانية مع تعدد نظراته </w:t>
      </w:r>
      <w:proofErr w:type="gramStart"/>
      <w:r w:rsidRPr="003225AE">
        <w:rPr>
          <w:rFonts w:asciiTheme="minorBidi" w:eastAsia="Times New Roman" w:hAnsiTheme="minorBidi"/>
          <w:color w:val="000000" w:themeColor="text1"/>
          <w:sz w:val="32"/>
          <w:szCs w:val="32"/>
          <w:rtl/>
        </w:rPr>
        <w:t>للحياة،</w:t>
      </w:r>
      <w:r w:rsidR="00E0683D" w:rsidRPr="00F01599">
        <w:rPr>
          <w:rFonts w:asciiTheme="minorBidi" w:eastAsia="Times New Roman" w:hAnsiTheme="minorBidi"/>
          <w:color w:val="000000" w:themeColor="text1"/>
          <w:sz w:val="32"/>
          <w:szCs w:val="32"/>
          <w:vertAlign w:val="superscript"/>
        </w:rPr>
        <w:t>*</w:t>
      </w:r>
      <w:proofErr w:type="gramEnd"/>
      <w:r w:rsidR="00E54EE0">
        <w:rPr>
          <w:rFonts w:asciiTheme="minorBidi" w:eastAsia="Times New Roman" w:hAnsiTheme="minorBidi"/>
          <w:color w:val="000000" w:themeColor="text1"/>
          <w:sz w:val="32"/>
          <w:szCs w:val="32"/>
          <w:rtl/>
        </w:rPr>
        <w:t>وقد اختلفت هذه النظرة ب</w:t>
      </w:r>
      <w:r w:rsidR="00E54EE0">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ختلاف الشعراء إلّا أنّها كانت مشتركة في الذاتية الفردية عند الجميع.</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إذن يتميّز أدب المهجر بالتجديد الطامح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الكمال، بخصائص قوية في أشكاله ومضامينه، تحرّر من سيطرة القديم في الأشكال بعد أن استوفي </w:t>
      </w:r>
      <w:proofErr w:type="spellStart"/>
      <w:r w:rsidRPr="003225AE">
        <w:rPr>
          <w:rFonts w:asciiTheme="minorBidi" w:eastAsia="Times New Roman" w:hAnsiTheme="minorBidi"/>
          <w:color w:val="000000" w:themeColor="text1"/>
          <w:sz w:val="32"/>
          <w:szCs w:val="32"/>
          <w:rtl/>
        </w:rPr>
        <w:t>مالابدّمنه</w:t>
      </w:r>
      <w:proofErr w:type="spellEnd"/>
      <w:r w:rsidRPr="003225AE">
        <w:rPr>
          <w:rFonts w:asciiTheme="minorBidi" w:eastAsia="Times New Roman" w:hAnsiTheme="minorBidi"/>
          <w:color w:val="000000" w:themeColor="text1"/>
          <w:sz w:val="32"/>
          <w:szCs w:val="32"/>
          <w:rtl/>
        </w:rPr>
        <w:t xml:space="preserve"> للصياغة الحديثة ونزعة التجديد </w:t>
      </w:r>
      <w:proofErr w:type="spellStart"/>
      <w:r w:rsidRPr="003225AE">
        <w:rPr>
          <w:rFonts w:asciiTheme="minorBidi" w:eastAsia="Times New Roman" w:hAnsiTheme="minorBidi"/>
          <w:color w:val="000000" w:themeColor="text1"/>
          <w:sz w:val="32"/>
          <w:szCs w:val="32"/>
          <w:rtl/>
        </w:rPr>
        <w:t>والإنتقال</w:t>
      </w:r>
      <w:proofErr w:type="spellEnd"/>
      <w:r w:rsidRPr="003225AE">
        <w:rPr>
          <w:rFonts w:asciiTheme="minorBidi" w:eastAsia="Times New Roman" w:hAnsiTheme="minorBidi"/>
          <w:color w:val="000000" w:themeColor="text1"/>
          <w:sz w:val="32"/>
          <w:szCs w:val="32"/>
          <w:rtl/>
        </w:rPr>
        <w:t xml:space="preserve"> من الإتباع إلي الإبداع </w:t>
      </w:r>
      <w:proofErr w:type="spellStart"/>
      <w:r w:rsidRPr="003225AE">
        <w:rPr>
          <w:rFonts w:asciiTheme="minorBidi" w:eastAsia="Times New Roman" w:hAnsiTheme="minorBidi"/>
          <w:color w:val="000000" w:themeColor="text1"/>
          <w:sz w:val="32"/>
          <w:szCs w:val="32"/>
          <w:rtl/>
        </w:rPr>
        <w:t>والإعتداد</w:t>
      </w:r>
      <w:proofErr w:type="spellEnd"/>
      <w:r w:rsidRPr="003225AE">
        <w:rPr>
          <w:rFonts w:asciiTheme="minorBidi" w:eastAsia="Times New Roman" w:hAnsiTheme="minorBidi"/>
          <w:color w:val="000000" w:themeColor="text1"/>
          <w:sz w:val="32"/>
          <w:szCs w:val="32"/>
          <w:rtl/>
        </w:rPr>
        <w:t xml:space="preserve"> بالشخصيّة الأدبيّة، </w:t>
      </w:r>
      <w:proofErr w:type="spellStart"/>
      <w:r w:rsidRPr="003225AE">
        <w:rPr>
          <w:rFonts w:asciiTheme="minorBidi" w:eastAsia="Times New Roman" w:hAnsiTheme="minorBidi"/>
          <w:color w:val="000000" w:themeColor="text1"/>
          <w:sz w:val="32"/>
          <w:szCs w:val="32"/>
          <w:rtl/>
        </w:rPr>
        <w:t>لاجمود</w:t>
      </w:r>
      <w:proofErr w:type="spellEnd"/>
      <w:r w:rsidRPr="003225AE">
        <w:rPr>
          <w:rFonts w:asciiTheme="minorBidi" w:eastAsia="Times New Roman" w:hAnsiTheme="minorBidi"/>
          <w:color w:val="000000" w:themeColor="text1"/>
          <w:sz w:val="32"/>
          <w:szCs w:val="32"/>
          <w:rtl/>
        </w:rPr>
        <w:t xml:space="preserve"> في القوالب الجاهزة، ولا ميوعة في المنابع المستحدثة نثرا أو شعرا.</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قد انعتق النثر من المدلولات الثابتة، والرواسب القديمة، وانطلق الشعر بأصوات كثيرة متنوّعة، وأوزان قصيرة كما أسلفنا وموشّحات تتباري بالفن مع ما خَلَّفَتْهُ الأندلسُ.</w:t>
      </w:r>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b/>
          <w:bCs/>
          <w:color w:val="000000" w:themeColor="text1"/>
          <w:sz w:val="32"/>
          <w:szCs w:val="32"/>
          <w:rtl/>
        </w:rPr>
      </w:pPr>
      <w:r w:rsidRPr="003225AE">
        <w:rPr>
          <w:rFonts w:asciiTheme="minorBidi" w:eastAsia="Times New Roman" w:hAnsiTheme="minorBidi"/>
          <w:b/>
          <w:bCs/>
          <w:color w:val="000000" w:themeColor="text1"/>
          <w:sz w:val="32"/>
          <w:szCs w:val="32"/>
          <w:rtl/>
        </w:rPr>
        <w:t xml:space="preserve">- مدرسة </w:t>
      </w:r>
      <w:proofErr w:type="gramStart"/>
      <w:r w:rsidRPr="003225AE">
        <w:rPr>
          <w:rFonts w:asciiTheme="minorBidi" w:eastAsia="Times New Roman" w:hAnsiTheme="minorBidi"/>
          <w:b/>
          <w:bCs/>
          <w:color w:val="000000" w:themeColor="text1"/>
          <w:sz w:val="32"/>
          <w:szCs w:val="32"/>
          <w:rtl/>
        </w:rPr>
        <w:t>الديوان:</w:t>
      </w:r>
      <w:r w:rsidR="00E0683D" w:rsidRPr="00BD3014">
        <w:rPr>
          <w:rFonts w:asciiTheme="minorBidi" w:eastAsia="Times New Roman" w:hAnsiTheme="minorBidi"/>
          <w:b/>
          <w:bCs/>
          <w:color w:val="000000" w:themeColor="text1"/>
          <w:sz w:val="32"/>
          <w:szCs w:val="32"/>
        </w:rPr>
        <w:t>*</w:t>
      </w:r>
      <w:proofErr w:type="gramEnd"/>
    </w:p>
    <w:p w:rsidR="003225AE" w:rsidRPr="003225AE" w:rsidRDefault="003225AE" w:rsidP="00E54EE0">
      <w:pPr>
        <w:shd w:val="clear" w:color="auto" w:fill="F2F2F2"/>
        <w:bidi/>
        <w:spacing w:after="0" w:line="240" w:lineRule="auto"/>
        <w:ind w:firstLine="567"/>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كان نقد هذه المدرسة ينصب معظمه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فنّ الشعر، لعراقته من جهة، ولعدم بروز الفنون الأخر</w:t>
      </w:r>
      <w:r w:rsidR="00E54EE0">
        <w:rPr>
          <w:rFonts w:asciiTheme="minorBidi" w:eastAsia="Times New Roman" w:hAnsiTheme="minorBidi" w:hint="cs"/>
          <w:color w:val="000000" w:themeColor="text1"/>
          <w:sz w:val="32"/>
          <w:szCs w:val="32"/>
          <w:rtl/>
        </w:rPr>
        <w:t>ى</w:t>
      </w:r>
      <w:r w:rsidRPr="003225AE">
        <w:rPr>
          <w:rFonts w:asciiTheme="minorBidi" w:eastAsia="Times New Roman" w:hAnsiTheme="minorBidi"/>
          <w:color w:val="000000" w:themeColor="text1"/>
          <w:sz w:val="32"/>
          <w:szCs w:val="32"/>
          <w:rtl/>
        </w:rPr>
        <w:t xml:space="preserve"> من جهة ثانية، ونقدها أَغلبه نظري، وأقلّه تطبيقي و أعضاؤها كلّ منهم متأثّر بنظريّة غربيّة اتّخذها مَثَلاً له وأشهر </w:t>
      </w:r>
      <w:proofErr w:type="spellStart"/>
      <w:r w:rsidRPr="003225AE">
        <w:rPr>
          <w:rFonts w:asciiTheme="minorBidi" w:eastAsia="Times New Roman" w:hAnsiTheme="minorBidi"/>
          <w:color w:val="000000" w:themeColor="text1"/>
          <w:sz w:val="32"/>
          <w:szCs w:val="32"/>
          <w:rtl/>
        </w:rPr>
        <w:t>مؤسّيسها</w:t>
      </w:r>
      <w:proofErr w:type="spellEnd"/>
      <w:r w:rsidRPr="003225AE">
        <w:rPr>
          <w:rFonts w:asciiTheme="minorBidi" w:eastAsia="Times New Roman" w:hAnsiTheme="minorBidi"/>
          <w:color w:val="000000" w:themeColor="text1"/>
          <w:sz w:val="32"/>
          <w:szCs w:val="32"/>
          <w:rtl/>
        </w:rPr>
        <w:t>: احمد شوقي (1932 م) والمازني (ابراهيم عبدالقادر9419 م) وعبدالرحمن شكري (1958 م)، والعقّاد (عبّاس محمود 6419 م) وغيرهم كثيرون وأهمّ مقاييسها:</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1- الصدق: وهو التوافق بين شخصيّة الشاعر وشعره، ويقصد</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به الصدق الفنّي الذّي يتضمّن صدق الشعور الذّي يعبّر عنه الشاعر ويصدر هذا</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الشعور منه عن مزاج أصيل لا تكلّف فيه وقد أوجب العّقاد علي الأديب التزام الحقيقة النفسية وليست الحقيقة المتجرّدة كما وضع كلّ من العقّاد والمزاني مقياسا لشعر</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الطبع يتلخّص في (صدقه وتأثيره) فإذا كان صادقا مؤثّرا، فهو مطبوع لا تكلّف فيه.</w:t>
      </w:r>
    </w:p>
    <w:p w:rsidR="003225AE" w:rsidRPr="003225AE" w:rsidRDefault="003225AE" w:rsidP="00E54EE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lastRenderedPageBreak/>
        <w:t>2- قوّة التعبير عن وجدان الأديب، فشعر</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الشخصيّة (الذاتية) الذّي أنتجه العقّاد والمازني هو من جوهر نظر</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القائل: (إنّ </w:t>
      </w:r>
      <w:proofErr w:type="spellStart"/>
      <w:r w:rsidRPr="003225AE">
        <w:rPr>
          <w:rFonts w:asciiTheme="minorBidi" w:eastAsia="Times New Roman" w:hAnsiTheme="minorBidi"/>
          <w:color w:val="000000" w:themeColor="text1"/>
          <w:sz w:val="32"/>
          <w:szCs w:val="32"/>
          <w:rtl/>
        </w:rPr>
        <w:t>شعرالشخصيّة</w:t>
      </w:r>
      <w:proofErr w:type="spellEnd"/>
      <w:r w:rsidRPr="003225AE">
        <w:rPr>
          <w:rFonts w:asciiTheme="minorBidi" w:eastAsia="Times New Roman" w:hAnsiTheme="minorBidi"/>
          <w:color w:val="000000" w:themeColor="text1"/>
          <w:sz w:val="32"/>
          <w:szCs w:val="32"/>
          <w:rtl/>
        </w:rPr>
        <w:t>: تعبير عن وجدان الشاعر) وهو لفي قمّة الذاتية حيث يعبّر</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عن (أغوار) الوجدان للإنسان العربي، وتكون به (حياة الشاعر وفنه) متطابقين، (أي شيئا واحدا) لا</w:t>
      </w:r>
      <w:r w:rsidR="00E54EE0">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ينفصل أحدهما عن الآخر، بمعني لا ينفصل فيه الإنسان الحيّ عن الإنسان الناسج للنصّ.</w:t>
      </w:r>
    </w:p>
    <w:p w:rsidR="003225AE" w:rsidRPr="003225AE" w:rsidRDefault="00E54EE0"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Pr>
          <w:rFonts w:asciiTheme="minorBidi" w:eastAsia="Times New Roman" w:hAnsiTheme="minorBidi"/>
          <w:color w:val="000000" w:themeColor="text1"/>
          <w:sz w:val="32"/>
          <w:szCs w:val="32"/>
          <w:rtl/>
        </w:rPr>
        <w:t>3- 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 xml:space="preserve">عتراف بالتذوق الخاص (الشخصي): أعترف أَعضاء مدرسة الديوان بالذوق وسيلة أساسيّة في النقد، ولكنّهم اختلفوا في تفسير هذا الذوق، فعبد الرحمن شكري مثلاً </w:t>
      </w:r>
      <w:proofErr w:type="spellStart"/>
      <w:r w:rsidR="003225AE" w:rsidRPr="003225AE">
        <w:rPr>
          <w:rFonts w:asciiTheme="minorBidi" w:eastAsia="Times New Roman" w:hAnsiTheme="minorBidi"/>
          <w:color w:val="000000" w:themeColor="text1"/>
          <w:sz w:val="32"/>
          <w:szCs w:val="32"/>
          <w:rtl/>
        </w:rPr>
        <w:t>لايُسَلّمُ</w:t>
      </w:r>
      <w:proofErr w:type="spellEnd"/>
      <w:r w:rsidR="003225AE" w:rsidRPr="003225AE">
        <w:rPr>
          <w:rFonts w:asciiTheme="minorBidi" w:eastAsia="Times New Roman" w:hAnsiTheme="minorBidi"/>
          <w:color w:val="000000" w:themeColor="text1"/>
          <w:sz w:val="32"/>
          <w:szCs w:val="32"/>
          <w:rtl/>
        </w:rPr>
        <w:t xml:space="preserve"> للذّوق الخاص وحده بل يري أنَّ هناك ذوقا عاما يضاف للذوق الخاص يمكن أن يلتزم الجميع حدوده، فيقول عن الذّوق:</w:t>
      </w:r>
    </w:p>
    <w:p w:rsidR="003225AE" w:rsidRPr="003225AE" w:rsidRDefault="003225AE" w:rsidP="00CD0E1B">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«اجتمع أعظم المصوّرين فصنع كلٌّ صورةً أَملاها عليه ذوقه، وزعم أَنّها بلغت غاية الجمال، إذا رأيتها، وَجَدْت </w:t>
      </w:r>
      <w:r w:rsidR="00CD0E1B">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 xml:space="preserve">ختلافا عظيما يَنَبِّي ءُ عن مثلِهِ في أذواق هؤلاء المصوّرين، ورُبّما كان بين الرسوم ما </w:t>
      </w:r>
      <w:proofErr w:type="spellStart"/>
      <w:r w:rsidRPr="003225AE">
        <w:rPr>
          <w:rFonts w:asciiTheme="minorBidi" w:eastAsia="Times New Roman" w:hAnsiTheme="minorBidi"/>
          <w:color w:val="000000" w:themeColor="text1"/>
          <w:sz w:val="32"/>
          <w:szCs w:val="32"/>
          <w:rtl/>
        </w:rPr>
        <w:t>يستمجه</w:t>
      </w:r>
      <w:proofErr w:type="spellEnd"/>
      <w:r w:rsidRPr="003225AE">
        <w:rPr>
          <w:rFonts w:asciiTheme="minorBidi" w:eastAsia="Times New Roman" w:hAnsiTheme="minorBidi"/>
          <w:color w:val="000000" w:themeColor="text1"/>
          <w:sz w:val="32"/>
          <w:szCs w:val="32"/>
          <w:rtl/>
        </w:rPr>
        <w:t xml:space="preserve"> بعضهم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أنّك لَو قُلتَ لهم ما يَسْتَحلّوُنَ من معاني الجمال، عَجبْتَ </w:t>
      </w:r>
      <w:proofErr w:type="spellStart"/>
      <w:r w:rsidRPr="003225AE">
        <w:rPr>
          <w:rFonts w:asciiTheme="minorBidi" w:eastAsia="Times New Roman" w:hAnsiTheme="minorBidi"/>
          <w:color w:val="000000" w:themeColor="text1"/>
          <w:sz w:val="32"/>
          <w:szCs w:val="32"/>
          <w:rtl/>
        </w:rPr>
        <w:t>لإختلافهم</w:t>
      </w:r>
      <w:proofErr w:type="spellEnd"/>
      <w:r w:rsidRPr="003225AE">
        <w:rPr>
          <w:rFonts w:asciiTheme="minorBidi" w:eastAsia="Times New Roman" w:hAnsiTheme="minorBidi"/>
          <w:color w:val="000000" w:themeColor="text1"/>
          <w:sz w:val="32"/>
          <w:szCs w:val="32"/>
          <w:rtl/>
        </w:rPr>
        <w:t xml:space="preserve"> فيما يعرضون عليك»</w:t>
      </w:r>
    </w:p>
    <w:p w:rsidR="003225AE" w:rsidRPr="003225AE" w:rsidRDefault="003225AE" w:rsidP="00CD0E1B">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أمّا العقاد والمازني، فمع </w:t>
      </w:r>
      <w:r w:rsidR="00CD0E1B">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ع</w:t>
      </w:r>
      <w:r w:rsidR="00CD0E1B">
        <w:rPr>
          <w:rFonts w:asciiTheme="minorBidi" w:eastAsia="Times New Roman" w:hAnsiTheme="minorBidi" w:hint="cs"/>
          <w:color w:val="000000" w:themeColor="text1"/>
          <w:sz w:val="32"/>
          <w:szCs w:val="32"/>
          <w:rtl/>
        </w:rPr>
        <w:t>ت</w:t>
      </w:r>
      <w:r w:rsidRPr="003225AE">
        <w:rPr>
          <w:rFonts w:asciiTheme="minorBidi" w:eastAsia="Times New Roman" w:hAnsiTheme="minorBidi"/>
          <w:color w:val="000000" w:themeColor="text1"/>
          <w:sz w:val="32"/>
          <w:szCs w:val="32"/>
          <w:rtl/>
        </w:rPr>
        <w:t xml:space="preserve">رافهما بالذوق العام يميلان دائما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الذوق الخاصّ، ويعطيان له الأولوّية في مسائل النقد والنتاج الأدبي.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إنّ جماعة الديوان، النّقاد منهم يُقَوِّمونَ الجانب الفّني في العمل الأدبيّ من خلال انطباعاتهم الشخصيّة فهم في الحقيقة نُقّاد تأثريون.</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4- الحرص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التقويم: حرص أعضاء جماعة الديوان في نقدهم للنصوص الأدبيّة علي التقويم والتوجيه أكثر من حرصهم علي التفسير والتحليل وقد</w:t>
      </w:r>
      <w:r w:rsidR="00A473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يكون هذا </w:t>
      </w:r>
      <w:proofErr w:type="spellStart"/>
      <w:r w:rsidRPr="003225AE">
        <w:rPr>
          <w:rFonts w:asciiTheme="minorBidi" w:eastAsia="Times New Roman" w:hAnsiTheme="minorBidi"/>
          <w:color w:val="000000" w:themeColor="text1"/>
          <w:sz w:val="32"/>
          <w:szCs w:val="32"/>
          <w:rtl/>
        </w:rPr>
        <w:t>الإتّجاه</w:t>
      </w:r>
      <w:proofErr w:type="spellEnd"/>
      <w:r w:rsidRPr="003225AE">
        <w:rPr>
          <w:rFonts w:asciiTheme="minorBidi" w:eastAsia="Times New Roman" w:hAnsiTheme="minorBidi"/>
          <w:color w:val="000000" w:themeColor="text1"/>
          <w:sz w:val="32"/>
          <w:szCs w:val="32"/>
          <w:rtl/>
        </w:rPr>
        <w:t xml:space="preserve"> ممّا </w:t>
      </w:r>
      <w:proofErr w:type="spellStart"/>
      <w:r w:rsidRPr="003225AE">
        <w:rPr>
          <w:rFonts w:asciiTheme="minorBidi" w:eastAsia="Times New Roman" w:hAnsiTheme="minorBidi"/>
          <w:color w:val="000000" w:themeColor="text1"/>
          <w:sz w:val="32"/>
          <w:szCs w:val="32"/>
          <w:rtl/>
        </w:rPr>
        <w:t>يتماشي</w:t>
      </w:r>
      <w:proofErr w:type="spellEnd"/>
      <w:r w:rsidRPr="003225AE">
        <w:rPr>
          <w:rFonts w:asciiTheme="minorBidi" w:eastAsia="Times New Roman" w:hAnsiTheme="minorBidi"/>
          <w:color w:val="000000" w:themeColor="text1"/>
          <w:sz w:val="32"/>
          <w:szCs w:val="32"/>
          <w:rtl/>
        </w:rPr>
        <w:t xml:space="preserve"> مع طبيعة النقد الأدبي في تراثنا الأدبي.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إنّ الظروف التّي تولّي فيها أعضاء جماعة الديوان مهمّة النقد الأدبي، ساعدت دونما شكّ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دفعهم نحو هذا </w:t>
      </w:r>
      <w:proofErr w:type="spellStart"/>
      <w:r w:rsidRPr="003225AE">
        <w:rPr>
          <w:rFonts w:asciiTheme="minorBidi" w:eastAsia="Times New Roman" w:hAnsiTheme="minorBidi"/>
          <w:color w:val="000000" w:themeColor="text1"/>
          <w:sz w:val="32"/>
          <w:szCs w:val="32"/>
          <w:rtl/>
        </w:rPr>
        <w:t>الإتّجاه</w:t>
      </w:r>
      <w:proofErr w:type="spellEnd"/>
      <w:r w:rsidRPr="003225AE">
        <w:rPr>
          <w:rFonts w:asciiTheme="minorBidi" w:eastAsia="Times New Roman" w:hAnsiTheme="minorBidi"/>
          <w:color w:val="000000" w:themeColor="text1"/>
          <w:sz w:val="32"/>
          <w:szCs w:val="32"/>
          <w:rtl/>
        </w:rPr>
        <w:t xml:space="preserve"> فهم في الواقع لم يكونوا نُقّادا فحسب وإنّما كانوا يخوضون معارك التجديد، وهم يثورون علي الكلاسيكيّة القديمة في النقد العربي القديم.</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كما أنّ هؤلاء النقاد، قيّموا الأدب من خلال النظريّات الغربيّة التّي تأثّروا</w:t>
      </w:r>
      <w:r w:rsidR="00A473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بها، ونظروا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الأعمال الفنيّة كلّها من خلال مواقف فكريّة عامّة واحدة علي الرغم من خلافاتهم الفكريّة الأدبيّة فيما بينهم.</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علاوة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أنهم كما أسلفنا من قبل يهتمون بالتقويم ويهملون أحيانا التحليل والربط للنماذج بعضها مع بعض، ويحتفلون بإطلاق الأحكام العامّة، و الأحكام التّي تعكس </w:t>
      </w:r>
      <w:proofErr w:type="spellStart"/>
      <w:r w:rsidRPr="003225AE">
        <w:rPr>
          <w:rFonts w:asciiTheme="minorBidi" w:eastAsia="Times New Roman" w:hAnsiTheme="minorBidi"/>
          <w:color w:val="000000" w:themeColor="text1"/>
          <w:sz w:val="32"/>
          <w:szCs w:val="32"/>
          <w:rtl/>
        </w:rPr>
        <w:t>أذوافهم</w:t>
      </w:r>
      <w:proofErr w:type="spellEnd"/>
      <w:r w:rsidRPr="003225AE">
        <w:rPr>
          <w:rFonts w:asciiTheme="minorBidi" w:eastAsia="Times New Roman" w:hAnsiTheme="minorBidi"/>
          <w:color w:val="000000" w:themeColor="text1"/>
          <w:sz w:val="32"/>
          <w:szCs w:val="32"/>
          <w:rtl/>
        </w:rPr>
        <w:t xml:space="preserve"> الشخصيّة.</w:t>
      </w:r>
    </w:p>
    <w:p w:rsidR="003225AE" w:rsidRPr="003225AE" w:rsidRDefault="00A47348"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Pr>
          <w:rFonts w:asciiTheme="minorBidi" w:eastAsia="Times New Roman" w:hAnsiTheme="minorBidi"/>
          <w:color w:val="000000" w:themeColor="text1"/>
          <w:sz w:val="32"/>
          <w:szCs w:val="32"/>
          <w:rtl/>
        </w:rPr>
        <w:t>5- ال</w:t>
      </w:r>
      <w:r>
        <w:rPr>
          <w:rFonts w:asciiTheme="minorBidi" w:eastAsia="Times New Roman" w:hAnsiTheme="minorBidi" w:hint="cs"/>
          <w:color w:val="000000" w:themeColor="text1"/>
          <w:sz w:val="32"/>
          <w:szCs w:val="32"/>
          <w:rtl/>
        </w:rPr>
        <w:t>ا</w:t>
      </w:r>
      <w:r>
        <w:rPr>
          <w:rFonts w:asciiTheme="minorBidi" w:eastAsia="Times New Roman" w:hAnsiTheme="minorBidi"/>
          <w:color w:val="000000" w:themeColor="text1"/>
          <w:sz w:val="32"/>
          <w:szCs w:val="32"/>
          <w:rtl/>
        </w:rPr>
        <w:t>هتمام بالمضمون: إنّ 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هتمام بالنقد عند</w:t>
      </w:r>
      <w:r>
        <w:rPr>
          <w:rFonts w:asciiTheme="minorBidi" w:eastAsia="Times New Roman" w:hAnsiTheme="minorBidi" w:hint="cs"/>
          <w:color w:val="000000" w:themeColor="text1"/>
          <w:sz w:val="32"/>
          <w:szCs w:val="32"/>
          <w:rtl/>
        </w:rPr>
        <w:t xml:space="preserve"> </w:t>
      </w:r>
      <w:r w:rsidR="003225AE" w:rsidRPr="003225AE">
        <w:rPr>
          <w:rFonts w:asciiTheme="minorBidi" w:eastAsia="Times New Roman" w:hAnsiTheme="minorBidi"/>
          <w:color w:val="000000" w:themeColor="text1"/>
          <w:sz w:val="32"/>
          <w:szCs w:val="32"/>
          <w:rtl/>
        </w:rPr>
        <w:t>أعضاء جماعة الديوان يقوم</w:t>
      </w:r>
      <w:r w:rsidR="00FA66D8">
        <w:rPr>
          <w:rFonts w:asciiTheme="minorBidi" w:eastAsia="Times New Roman" w:hAnsiTheme="minorBidi"/>
          <w:color w:val="000000" w:themeColor="text1"/>
          <w:sz w:val="32"/>
          <w:szCs w:val="32"/>
          <w:rtl/>
        </w:rPr>
        <w:t xml:space="preserve"> أساسا علي العناية بالمضمون وال</w:t>
      </w:r>
      <w:r w:rsidR="00FA66D8">
        <w:rPr>
          <w:rFonts w:asciiTheme="minorBidi" w:eastAsia="Times New Roman" w:hAnsiTheme="minorBidi" w:hint="cs"/>
          <w:color w:val="000000" w:themeColor="text1"/>
          <w:sz w:val="32"/>
          <w:szCs w:val="32"/>
          <w:rtl/>
        </w:rPr>
        <w:t>ا</w:t>
      </w:r>
      <w:bookmarkStart w:id="0" w:name="_GoBack"/>
      <w:bookmarkEnd w:id="0"/>
      <w:r w:rsidR="003225AE" w:rsidRPr="003225AE">
        <w:rPr>
          <w:rFonts w:asciiTheme="minorBidi" w:eastAsia="Times New Roman" w:hAnsiTheme="minorBidi"/>
          <w:color w:val="000000" w:themeColor="text1"/>
          <w:sz w:val="32"/>
          <w:szCs w:val="32"/>
          <w:rtl/>
        </w:rPr>
        <w:t>هتمام به أكثر من الشكل وهذا الذي دفعهم الي القول بأنّ كلّ كلامٍ لم يكن مصدره صحّة الادراك، وصدق النظر في استشفاف العلاقات، يكون هُراءً ولا محلّ له في الأدب إذن تغير</w:t>
      </w:r>
      <w:r>
        <w:rPr>
          <w:rFonts w:asciiTheme="minorBidi" w:eastAsia="Times New Roman" w:hAnsiTheme="minorBidi" w:hint="cs"/>
          <w:color w:val="000000" w:themeColor="text1"/>
          <w:sz w:val="32"/>
          <w:szCs w:val="32"/>
          <w:rtl/>
        </w:rPr>
        <w:t xml:space="preserve"> </w:t>
      </w:r>
      <w:r>
        <w:rPr>
          <w:rFonts w:asciiTheme="minorBidi" w:eastAsia="Times New Roman" w:hAnsiTheme="minorBidi"/>
          <w:color w:val="000000" w:themeColor="text1"/>
          <w:sz w:val="32"/>
          <w:szCs w:val="32"/>
          <w:rtl/>
        </w:rPr>
        <w:t>الحياة الفكريّة، وال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طلّاع علي الأدب الغربي وفلسفته، وعوامل أخري كثيرة؛</w:t>
      </w:r>
      <w:r>
        <w:rPr>
          <w:rFonts w:asciiTheme="minorBidi" w:eastAsia="Times New Roman" w:hAnsiTheme="minorBidi"/>
          <w:color w:val="000000" w:themeColor="text1"/>
          <w:sz w:val="32"/>
          <w:szCs w:val="32"/>
          <w:rtl/>
        </w:rPr>
        <w:t xml:space="preserve"> دفع أعضاء جماعة الديوان إلي 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 xml:space="preserve">هتمام بالمضامين أكثر من الأشكال، فقد شُغِلت أذهانهم بالثقافة العلميّة والفلسفية، من أجل ذلك نزعوا إلي مزج العلم بالفلسفة مع </w:t>
      </w:r>
      <w:proofErr w:type="spellStart"/>
      <w:r w:rsidR="003225AE" w:rsidRPr="003225AE">
        <w:rPr>
          <w:rFonts w:asciiTheme="minorBidi" w:eastAsia="Times New Roman" w:hAnsiTheme="minorBidi"/>
          <w:color w:val="000000" w:themeColor="text1"/>
          <w:sz w:val="32"/>
          <w:szCs w:val="32"/>
          <w:rtl/>
        </w:rPr>
        <w:t>الكثيرمن</w:t>
      </w:r>
      <w:proofErr w:type="spellEnd"/>
      <w:r w:rsidR="003225AE" w:rsidRPr="003225AE">
        <w:rPr>
          <w:rFonts w:asciiTheme="minorBidi" w:eastAsia="Times New Roman" w:hAnsiTheme="minorBidi"/>
          <w:color w:val="000000" w:themeColor="text1"/>
          <w:sz w:val="32"/>
          <w:szCs w:val="32"/>
          <w:rtl/>
        </w:rPr>
        <w:t xml:space="preserve"> </w:t>
      </w:r>
      <w:proofErr w:type="spellStart"/>
      <w:r w:rsidR="003225AE" w:rsidRPr="003225AE">
        <w:rPr>
          <w:rFonts w:asciiTheme="minorBidi" w:eastAsia="Times New Roman" w:hAnsiTheme="minorBidi"/>
          <w:color w:val="000000" w:themeColor="text1"/>
          <w:sz w:val="32"/>
          <w:szCs w:val="32"/>
          <w:rtl/>
        </w:rPr>
        <w:t>المناذج</w:t>
      </w:r>
      <w:proofErr w:type="spellEnd"/>
      <w:r w:rsidR="003225AE" w:rsidRPr="003225AE">
        <w:rPr>
          <w:rFonts w:asciiTheme="minorBidi" w:eastAsia="Times New Roman" w:hAnsiTheme="minorBidi"/>
          <w:color w:val="000000" w:themeColor="text1"/>
          <w:sz w:val="32"/>
          <w:szCs w:val="32"/>
          <w:rtl/>
        </w:rPr>
        <w:t xml:space="preserve"> الأدبيّة.</w:t>
      </w:r>
    </w:p>
    <w:p w:rsidR="003225AE" w:rsidRPr="003225AE" w:rsidRDefault="003225AE" w:rsidP="00A47348">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6- النقد العلمي الفلسفي: كان العقّادُ أسبقَ من المازني وعبدالرحمن شكري إلي النقد العلمي الفلسفي فهو يري أَنَّ شكري والمازني، (غَيَّرا) منهجيها في القراءة حيث </w:t>
      </w:r>
      <w:proofErr w:type="spellStart"/>
      <w:r w:rsidRPr="003225AE">
        <w:rPr>
          <w:rFonts w:asciiTheme="minorBidi" w:eastAsia="Times New Roman" w:hAnsiTheme="minorBidi"/>
          <w:color w:val="000000" w:themeColor="text1"/>
          <w:sz w:val="32"/>
          <w:szCs w:val="32"/>
          <w:rtl/>
        </w:rPr>
        <w:t>إلتفتا</w:t>
      </w:r>
      <w:proofErr w:type="spellEnd"/>
      <w:r w:rsidRPr="003225AE">
        <w:rPr>
          <w:rFonts w:asciiTheme="minorBidi" w:eastAsia="Times New Roman" w:hAnsiTheme="minorBidi"/>
          <w:color w:val="000000" w:themeColor="text1"/>
          <w:sz w:val="32"/>
          <w:szCs w:val="32"/>
          <w:rtl/>
        </w:rPr>
        <w:t xml:space="preserve"> إلي النقد العلمّي والفلسفي بعد أنَ كانت القراءة عندهما شاخصةً إلي النقد الأدبّي المحض علي أسلوب الغربيين من مثل (</w:t>
      </w:r>
      <w:proofErr w:type="spellStart"/>
      <w:r w:rsidRPr="003225AE">
        <w:rPr>
          <w:rFonts w:asciiTheme="minorBidi" w:eastAsia="Times New Roman" w:hAnsiTheme="minorBidi"/>
          <w:color w:val="000000" w:themeColor="text1"/>
          <w:sz w:val="32"/>
          <w:szCs w:val="32"/>
          <w:rtl/>
        </w:rPr>
        <w:t>ماكولي</w:t>
      </w:r>
      <w:proofErr w:type="spellEnd"/>
      <w:r w:rsidRPr="003225AE">
        <w:rPr>
          <w:rFonts w:asciiTheme="minorBidi" w:eastAsia="Times New Roman" w:hAnsiTheme="minorBidi"/>
          <w:color w:val="000000" w:themeColor="text1"/>
          <w:sz w:val="32"/>
          <w:szCs w:val="32"/>
          <w:rtl/>
        </w:rPr>
        <w:t xml:space="preserve">) و(ماكس </w:t>
      </w:r>
      <w:proofErr w:type="spellStart"/>
      <w:proofErr w:type="gramStart"/>
      <w:r w:rsidRPr="003225AE">
        <w:rPr>
          <w:rFonts w:asciiTheme="minorBidi" w:eastAsia="Times New Roman" w:hAnsiTheme="minorBidi"/>
          <w:color w:val="000000" w:themeColor="text1"/>
          <w:sz w:val="32"/>
          <w:szCs w:val="32"/>
          <w:rtl/>
        </w:rPr>
        <w:t>نوردو</w:t>
      </w:r>
      <w:proofErr w:type="spellEnd"/>
      <w:r w:rsidRPr="003225AE">
        <w:rPr>
          <w:rFonts w:asciiTheme="minorBidi" w:eastAsia="Times New Roman" w:hAnsiTheme="minorBidi"/>
          <w:color w:val="000000" w:themeColor="text1"/>
          <w:sz w:val="32"/>
          <w:szCs w:val="32"/>
          <w:rtl/>
        </w:rPr>
        <w:t>)و</w:t>
      </w:r>
      <w:proofErr w:type="gramEnd"/>
      <w:r w:rsidRPr="003225AE">
        <w:rPr>
          <w:rFonts w:asciiTheme="minorBidi" w:eastAsia="Times New Roman" w:hAnsiTheme="minorBidi"/>
          <w:color w:val="000000" w:themeColor="text1"/>
          <w:sz w:val="32"/>
          <w:szCs w:val="32"/>
          <w:rtl/>
        </w:rPr>
        <w:t>(</w:t>
      </w:r>
      <w:proofErr w:type="spellStart"/>
      <w:r w:rsidRPr="003225AE">
        <w:rPr>
          <w:rFonts w:asciiTheme="minorBidi" w:eastAsia="Times New Roman" w:hAnsiTheme="minorBidi"/>
          <w:color w:val="000000" w:themeColor="text1"/>
          <w:sz w:val="32"/>
          <w:szCs w:val="32"/>
          <w:rtl/>
        </w:rPr>
        <w:t>المبروزو</w:t>
      </w:r>
      <w:proofErr w:type="spellEnd"/>
      <w:r w:rsidRPr="003225AE">
        <w:rPr>
          <w:rFonts w:asciiTheme="minorBidi" w:eastAsia="Times New Roman" w:hAnsiTheme="minorBidi"/>
          <w:color w:val="000000" w:themeColor="text1"/>
          <w:sz w:val="32"/>
          <w:szCs w:val="32"/>
          <w:rtl/>
        </w:rPr>
        <w:t xml:space="preserve">) و(السنج) و( </w:t>
      </w:r>
      <w:proofErr w:type="spellStart"/>
      <w:r w:rsidRPr="003225AE">
        <w:rPr>
          <w:rFonts w:asciiTheme="minorBidi" w:eastAsia="Times New Roman" w:hAnsiTheme="minorBidi"/>
          <w:color w:val="000000" w:themeColor="text1"/>
          <w:sz w:val="32"/>
          <w:szCs w:val="32"/>
          <w:rtl/>
        </w:rPr>
        <w:t>نيشته</w:t>
      </w:r>
      <w:proofErr w:type="spellEnd"/>
      <w:r w:rsidRPr="003225AE">
        <w:rPr>
          <w:rFonts w:asciiTheme="minorBidi" w:eastAsia="Times New Roman" w:hAnsiTheme="minorBidi"/>
          <w:color w:val="000000" w:themeColor="text1"/>
          <w:sz w:val="32"/>
          <w:szCs w:val="32"/>
          <w:rtl/>
        </w:rPr>
        <w:t>)وغيرهم.</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lastRenderedPageBreak/>
        <w:t xml:space="preserve">وقد كان أدباء الديوان هؤلاء يعتزون بأصولهم، وتراثهم التاريخي، فهذا خليل مطران يصف قلعة بعلبكَّ </w:t>
      </w:r>
      <w:proofErr w:type="spellStart"/>
      <w:r w:rsidRPr="003225AE">
        <w:rPr>
          <w:rFonts w:asciiTheme="minorBidi" w:eastAsia="Times New Roman" w:hAnsiTheme="minorBidi"/>
          <w:color w:val="000000" w:themeColor="text1"/>
          <w:sz w:val="32"/>
          <w:szCs w:val="32"/>
          <w:rtl/>
        </w:rPr>
        <w:t>ويفخربها</w:t>
      </w:r>
      <w:proofErr w:type="spellEnd"/>
      <w:r w:rsidRPr="003225AE">
        <w:rPr>
          <w:rFonts w:asciiTheme="minorBidi" w:eastAsia="Times New Roman" w:hAnsiTheme="minorBidi"/>
          <w:color w:val="000000" w:themeColor="text1"/>
          <w:sz w:val="32"/>
          <w:szCs w:val="32"/>
          <w:rtl/>
        </w:rPr>
        <w:t xml:space="preserve"> متذكّرا أيّام صباه في مدينته الّتي عاش فيها أيّام الصّبا بأحلامه وآماله وطموحه فيقول: (خفيف)</w:t>
      </w:r>
    </w:p>
    <w:tbl>
      <w:tblPr>
        <w:bidiVisual/>
        <w:tblW w:w="4750" w:type="pct"/>
        <w:jc w:val="center"/>
        <w:tblCellMar>
          <w:left w:w="0" w:type="dxa"/>
          <w:right w:w="0" w:type="dxa"/>
        </w:tblCellMar>
        <w:tblLook w:val="04A0" w:firstRow="1" w:lastRow="0" w:firstColumn="1" w:lastColumn="0" w:noHBand="0" w:noVBand="1"/>
      </w:tblPr>
      <w:tblGrid>
        <w:gridCol w:w="5125"/>
        <w:gridCol w:w="5135"/>
      </w:tblGrid>
      <w:tr w:rsidR="00F01599" w:rsidRPr="003225AE" w:rsidTr="003225AE">
        <w:trPr>
          <w:jc w:val="center"/>
        </w:trPr>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3225AE" w:rsidRPr="003225AE" w:rsidRDefault="003225AE" w:rsidP="006B01B0">
            <w:pPr>
              <w:bidi/>
              <w:spacing w:after="0" w:line="240" w:lineRule="auto"/>
              <w:ind w:firstLine="567"/>
              <w:jc w:val="center"/>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همّ فجر الحياة بالإدبار</w:t>
            </w:r>
          </w:p>
        </w:tc>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3225AE" w:rsidRPr="003225AE" w:rsidRDefault="003225AE" w:rsidP="006B01B0">
            <w:pPr>
              <w:bidi/>
              <w:spacing w:after="0" w:line="240" w:lineRule="auto"/>
              <w:ind w:firstLine="567"/>
              <w:jc w:val="center"/>
              <w:rPr>
                <w:rFonts w:asciiTheme="minorBidi" w:eastAsia="Times New Roman" w:hAnsiTheme="minorBidi"/>
                <w:color w:val="000000" w:themeColor="text1"/>
                <w:sz w:val="32"/>
                <w:szCs w:val="32"/>
                <w:rtl/>
              </w:rPr>
            </w:pPr>
            <w:proofErr w:type="spellStart"/>
            <w:r w:rsidRPr="003225AE">
              <w:rPr>
                <w:rFonts w:asciiTheme="minorBidi" w:eastAsia="Times New Roman" w:hAnsiTheme="minorBidi"/>
                <w:color w:val="000000" w:themeColor="text1"/>
                <w:sz w:val="32"/>
                <w:szCs w:val="32"/>
                <w:rtl/>
              </w:rPr>
              <w:t>فإذامَرَّ</w:t>
            </w:r>
            <w:proofErr w:type="spellEnd"/>
            <w:r w:rsidRPr="003225AE">
              <w:rPr>
                <w:rFonts w:asciiTheme="minorBidi" w:eastAsia="Times New Roman" w:hAnsiTheme="minorBidi"/>
                <w:color w:val="000000" w:themeColor="text1"/>
                <w:sz w:val="32"/>
                <w:szCs w:val="32"/>
                <w:rtl/>
              </w:rPr>
              <w:t xml:space="preserve"> فهي في الآثار</w:t>
            </w:r>
          </w:p>
        </w:tc>
      </w:tr>
      <w:tr w:rsidR="00F01599" w:rsidRPr="003225AE" w:rsidTr="003225AE">
        <w:trPr>
          <w:jc w:val="center"/>
        </w:trPr>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3225AE" w:rsidRPr="003225AE" w:rsidRDefault="003225AE" w:rsidP="006B01B0">
            <w:pPr>
              <w:bidi/>
              <w:spacing w:after="0" w:line="240" w:lineRule="auto"/>
              <w:ind w:firstLine="567"/>
              <w:jc w:val="center"/>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والصّبا كالكري نعيمٌ ولكن</w:t>
            </w:r>
          </w:p>
        </w:tc>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3225AE" w:rsidRPr="003225AE" w:rsidRDefault="003225AE" w:rsidP="006B01B0">
            <w:pPr>
              <w:bidi/>
              <w:spacing w:after="0" w:line="240" w:lineRule="auto"/>
              <w:ind w:firstLine="567"/>
              <w:jc w:val="center"/>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ينقضي والفتي به غيرُ دارٍ</w:t>
            </w:r>
          </w:p>
        </w:tc>
      </w:tr>
    </w:tbl>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b/>
          <w:bCs/>
          <w:color w:val="000000" w:themeColor="text1"/>
          <w:sz w:val="32"/>
          <w:szCs w:val="32"/>
          <w:rtl/>
        </w:rPr>
      </w:pPr>
      <w:r w:rsidRPr="003225AE">
        <w:rPr>
          <w:rFonts w:asciiTheme="minorBidi" w:eastAsia="Times New Roman" w:hAnsiTheme="minorBidi"/>
          <w:b/>
          <w:bCs/>
          <w:color w:val="000000" w:themeColor="text1"/>
          <w:sz w:val="32"/>
          <w:szCs w:val="32"/>
          <w:rtl/>
        </w:rPr>
        <w:t>- مدرسة أبولو:</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كان مؤسّس هذه المدرسة الشاعر المصري الدكتور </w:t>
      </w:r>
      <w:proofErr w:type="spellStart"/>
      <w:r w:rsidRPr="003225AE">
        <w:rPr>
          <w:rFonts w:asciiTheme="minorBidi" w:eastAsia="Times New Roman" w:hAnsiTheme="minorBidi"/>
          <w:color w:val="000000" w:themeColor="text1"/>
          <w:sz w:val="32"/>
          <w:szCs w:val="32"/>
          <w:rtl/>
        </w:rPr>
        <w:t>أَحمدزكي</w:t>
      </w:r>
      <w:proofErr w:type="spellEnd"/>
      <w:r w:rsidRPr="003225AE">
        <w:rPr>
          <w:rFonts w:asciiTheme="minorBidi" w:eastAsia="Times New Roman" w:hAnsiTheme="minorBidi"/>
          <w:color w:val="000000" w:themeColor="text1"/>
          <w:sz w:val="32"/>
          <w:szCs w:val="32"/>
          <w:rtl/>
        </w:rPr>
        <w:t xml:space="preserve"> </w:t>
      </w:r>
      <w:proofErr w:type="spellStart"/>
      <w:r w:rsidRPr="003225AE">
        <w:rPr>
          <w:rFonts w:asciiTheme="minorBidi" w:eastAsia="Times New Roman" w:hAnsiTheme="minorBidi"/>
          <w:color w:val="000000" w:themeColor="text1"/>
          <w:sz w:val="32"/>
          <w:szCs w:val="32"/>
          <w:rtl/>
        </w:rPr>
        <w:t>أَبوشادي</w:t>
      </w:r>
      <w:proofErr w:type="spellEnd"/>
      <w:r w:rsidRPr="003225AE">
        <w:rPr>
          <w:rFonts w:asciiTheme="minorBidi" w:eastAsia="Times New Roman" w:hAnsiTheme="minorBidi"/>
          <w:color w:val="000000" w:themeColor="text1"/>
          <w:sz w:val="32"/>
          <w:szCs w:val="32"/>
          <w:rtl/>
        </w:rPr>
        <w:t xml:space="preserve"> (1892 م 1955 م) وهي </w:t>
      </w:r>
      <w:proofErr w:type="spellStart"/>
      <w:r w:rsidRPr="003225AE">
        <w:rPr>
          <w:rFonts w:asciiTheme="minorBidi" w:eastAsia="Times New Roman" w:hAnsiTheme="minorBidi"/>
          <w:color w:val="000000" w:themeColor="text1"/>
          <w:sz w:val="32"/>
          <w:szCs w:val="32"/>
          <w:rtl/>
        </w:rPr>
        <w:t>إمتداد</w:t>
      </w:r>
      <w:proofErr w:type="spellEnd"/>
      <w:r w:rsidRPr="003225AE">
        <w:rPr>
          <w:rFonts w:asciiTheme="minorBidi" w:eastAsia="Times New Roman" w:hAnsiTheme="minorBidi"/>
          <w:color w:val="000000" w:themeColor="text1"/>
          <w:sz w:val="32"/>
          <w:szCs w:val="32"/>
          <w:rtl/>
        </w:rPr>
        <w:t xml:space="preserve"> لمدرسة الديوان، فقد تأثّرت بها، وانبعثت من خلال الصراع العنيف الذي داربين شعراء التقليد وشعراء هذه المدرسة ونقّادها، كانت مدرسة الديوان من قبل تهتم بصياغة النظريات التجديدّية أكثر من </w:t>
      </w:r>
      <w:proofErr w:type="spellStart"/>
      <w:r w:rsidRPr="003225AE">
        <w:rPr>
          <w:rFonts w:asciiTheme="minorBidi" w:eastAsia="Times New Roman" w:hAnsiTheme="minorBidi"/>
          <w:color w:val="000000" w:themeColor="text1"/>
          <w:sz w:val="32"/>
          <w:szCs w:val="32"/>
          <w:rtl/>
        </w:rPr>
        <w:t>أهتمامها</w:t>
      </w:r>
      <w:proofErr w:type="spellEnd"/>
      <w:r w:rsidRPr="003225AE">
        <w:rPr>
          <w:rFonts w:asciiTheme="minorBidi" w:eastAsia="Times New Roman" w:hAnsiTheme="minorBidi"/>
          <w:color w:val="000000" w:themeColor="text1"/>
          <w:sz w:val="32"/>
          <w:szCs w:val="32"/>
          <w:rtl/>
        </w:rPr>
        <w:t xml:space="preserve"> بصياغة النّص الشعري، وحينما جاءت مدرسة أبوللو عكست الأمر فاهتمت بصياغة النصّ الشعري أكثر من </w:t>
      </w:r>
      <w:proofErr w:type="spellStart"/>
      <w:r w:rsidRPr="003225AE">
        <w:rPr>
          <w:rFonts w:asciiTheme="minorBidi" w:eastAsia="Times New Roman" w:hAnsiTheme="minorBidi"/>
          <w:color w:val="000000" w:themeColor="text1"/>
          <w:sz w:val="32"/>
          <w:szCs w:val="32"/>
          <w:rtl/>
        </w:rPr>
        <w:t>إهتمامها</w:t>
      </w:r>
      <w:proofErr w:type="spellEnd"/>
      <w:r w:rsidRPr="003225AE">
        <w:rPr>
          <w:rFonts w:asciiTheme="minorBidi" w:eastAsia="Times New Roman" w:hAnsiTheme="minorBidi"/>
          <w:color w:val="000000" w:themeColor="text1"/>
          <w:sz w:val="32"/>
          <w:szCs w:val="32"/>
          <w:rtl/>
        </w:rPr>
        <w:t xml:space="preserve"> </w:t>
      </w:r>
      <w:proofErr w:type="spellStart"/>
      <w:r w:rsidRPr="003225AE">
        <w:rPr>
          <w:rFonts w:asciiTheme="minorBidi" w:eastAsia="Times New Roman" w:hAnsiTheme="minorBidi"/>
          <w:color w:val="000000" w:themeColor="text1"/>
          <w:sz w:val="32"/>
          <w:szCs w:val="32"/>
          <w:rtl/>
        </w:rPr>
        <w:t>يصياغة</w:t>
      </w:r>
      <w:proofErr w:type="spellEnd"/>
      <w:r w:rsidRPr="003225AE">
        <w:rPr>
          <w:rFonts w:asciiTheme="minorBidi" w:eastAsia="Times New Roman" w:hAnsiTheme="minorBidi"/>
          <w:color w:val="000000" w:themeColor="text1"/>
          <w:sz w:val="32"/>
          <w:szCs w:val="32"/>
          <w:rtl/>
        </w:rPr>
        <w:t xml:space="preserve"> النظريّات.</w:t>
      </w:r>
    </w:p>
    <w:p w:rsidR="003225AE" w:rsidRPr="003225AE" w:rsidRDefault="003225AE" w:rsidP="00D328E7">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مدرسة أبوللّو تيار نشأ</w:t>
      </w:r>
      <w:r w:rsidR="00A473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منذ</w:t>
      </w:r>
      <w:r w:rsidR="00A473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وفاة سعد</w:t>
      </w:r>
      <w:r w:rsidR="00A47348">
        <w:rPr>
          <w:rFonts w:asciiTheme="minorBidi" w:eastAsia="Times New Roman" w:hAnsiTheme="minorBidi" w:hint="cs"/>
          <w:color w:val="000000" w:themeColor="text1"/>
          <w:sz w:val="32"/>
          <w:szCs w:val="32"/>
          <w:rtl/>
        </w:rPr>
        <w:t xml:space="preserve"> </w:t>
      </w:r>
      <w:r w:rsidR="00D328E7">
        <w:rPr>
          <w:rFonts w:asciiTheme="minorBidi" w:eastAsia="Times New Roman" w:hAnsiTheme="minorBidi" w:hint="cs"/>
          <w:color w:val="000000" w:themeColor="text1"/>
          <w:sz w:val="32"/>
          <w:szCs w:val="32"/>
          <w:rtl/>
        </w:rPr>
        <w:t>ز</w:t>
      </w:r>
      <w:r w:rsidRPr="003225AE">
        <w:rPr>
          <w:rFonts w:asciiTheme="minorBidi" w:eastAsia="Times New Roman" w:hAnsiTheme="minorBidi"/>
          <w:color w:val="000000" w:themeColor="text1"/>
          <w:sz w:val="32"/>
          <w:szCs w:val="32"/>
          <w:rtl/>
        </w:rPr>
        <w:t>غلول (1927 م) أو قبيل ذلك، وقد تميّز هذا التيار بشيئين مهمين: هما الوجدان الذاتي، والتعبير الرمزي.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بدأت هذه المدرسة ترسل شعرها غناء ذاتيا متفجّرا عن عواطف جياشة، ووجدان منفصل حزين وقد تطوّرت هذه المدرسة عندما صدر العدد الأ</w:t>
      </w:r>
      <w:r w:rsidR="003C63FF">
        <w:rPr>
          <w:rFonts w:asciiTheme="minorBidi" w:eastAsia="Times New Roman" w:hAnsiTheme="minorBidi"/>
          <w:color w:val="000000" w:themeColor="text1"/>
          <w:sz w:val="32"/>
          <w:szCs w:val="32"/>
          <w:rtl/>
        </w:rPr>
        <w:t>وّل من مجلّة أَبو</w:t>
      </w:r>
      <w:r w:rsidRPr="003225AE">
        <w:rPr>
          <w:rFonts w:asciiTheme="minorBidi" w:eastAsia="Times New Roman" w:hAnsiTheme="minorBidi"/>
          <w:color w:val="000000" w:themeColor="text1"/>
          <w:sz w:val="32"/>
          <w:szCs w:val="32"/>
          <w:rtl/>
        </w:rPr>
        <w:t>لّو</w:t>
      </w:r>
      <w:r w:rsidR="003C63FF">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في (سبتمبر) سنة 1932 م حيث أُعلنت </w:t>
      </w:r>
      <w:proofErr w:type="spellStart"/>
      <w:r w:rsidRPr="003225AE">
        <w:rPr>
          <w:rFonts w:asciiTheme="minorBidi" w:eastAsia="Times New Roman" w:hAnsiTheme="minorBidi"/>
          <w:color w:val="000000" w:themeColor="text1"/>
          <w:sz w:val="32"/>
          <w:szCs w:val="32"/>
          <w:rtl/>
        </w:rPr>
        <w:t>جميّعة</w:t>
      </w:r>
      <w:proofErr w:type="spellEnd"/>
      <w:r w:rsidRPr="003225AE">
        <w:rPr>
          <w:rFonts w:asciiTheme="minorBidi" w:eastAsia="Times New Roman" w:hAnsiTheme="minorBidi"/>
          <w:color w:val="000000" w:themeColor="text1"/>
          <w:sz w:val="32"/>
          <w:szCs w:val="32"/>
          <w:rtl/>
        </w:rPr>
        <w:t xml:space="preserve"> تتألّف مَن أحمد شوقي (1932 م)رئيسا وخليل مطران وأحمد مُحَرَّم نائبين للرّئيس، والدكتور أحمد زكي </w:t>
      </w:r>
      <w:proofErr w:type="spellStart"/>
      <w:r w:rsidRPr="003225AE">
        <w:rPr>
          <w:rFonts w:asciiTheme="minorBidi" w:eastAsia="Times New Roman" w:hAnsiTheme="minorBidi"/>
          <w:color w:val="000000" w:themeColor="text1"/>
          <w:sz w:val="32"/>
          <w:szCs w:val="32"/>
          <w:rtl/>
        </w:rPr>
        <w:t>أبوشادي</w:t>
      </w:r>
      <w:proofErr w:type="spellEnd"/>
      <w:r w:rsidRPr="003225AE">
        <w:rPr>
          <w:rFonts w:asciiTheme="minorBidi" w:eastAsia="Times New Roman" w:hAnsiTheme="minorBidi"/>
          <w:color w:val="000000" w:themeColor="text1"/>
          <w:sz w:val="32"/>
          <w:szCs w:val="32"/>
          <w:rtl/>
        </w:rPr>
        <w:t xml:space="preserve"> (1955 م) سكرتيرا، وأعضاؤها: الدكتور إبراهيم ناجي (1935 م)، والدكتور علي العناني، وأحمد الشايب، </w:t>
      </w:r>
      <w:proofErr w:type="spellStart"/>
      <w:r w:rsidRPr="003225AE">
        <w:rPr>
          <w:rFonts w:asciiTheme="minorBidi" w:eastAsia="Times New Roman" w:hAnsiTheme="minorBidi"/>
          <w:color w:val="000000" w:themeColor="text1"/>
          <w:sz w:val="32"/>
          <w:szCs w:val="32"/>
          <w:rtl/>
        </w:rPr>
        <w:t>وسيدابراهيم</w:t>
      </w:r>
      <w:proofErr w:type="spellEnd"/>
      <w:r w:rsidRPr="003225AE">
        <w:rPr>
          <w:rFonts w:asciiTheme="minorBidi" w:eastAsia="Times New Roman" w:hAnsiTheme="minorBidi"/>
          <w:color w:val="000000" w:themeColor="text1"/>
          <w:sz w:val="32"/>
          <w:szCs w:val="32"/>
          <w:rtl/>
        </w:rPr>
        <w:t xml:space="preserve"> وعلي محمود طه (9419 م) ومحمود أبو</w:t>
      </w:r>
      <w:r w:rsidR="003C63FF">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الوفا، وحسن </w:t>
      </w:r>
      <w:proofErr w:type="spellStart"/>
      <w:r w:rsidRPr="003225AE">
        <w:rPr>
          <w:rFonts w:asciiTheme="minorBidi" w:eastAsia="Times New Roman" w:hAnsiTheme="minorBidi"/>
          <w:color w:val="000000" w:themeColor="text1"/>
          <w:sz w:val="32"/>
          <w:szCs w:val="32"/>
          <w:rtl/>
        </w:rPr>
        <w:t>القاياني</w:t>
      </w:r>
      <w:proofErr w:type="spellEnd"/>
      <w:r w:rsidRPr="003225AE">
        <w:rPr>
          <w:rFonts w:asciiTheme="minorBidi" w:eastAsia="Times New Roman" w:hAnsiTheme="minorBidi"/>
          <w:color w:val="000000" w:themeColor="text1"/>
          <w:sz w:val="32"/>
          <w:szCs w:val="32"/>
          <w:rtl/>
        </w:rPr>
        <w:t xml:space="preserve"> و حسن كامل الصيرفي</w:t>
      </w:r>
      <w:r w:rsidR="003C63FF">
        <w:rPr>
          <w:rFonts w:asciiTheme="minorBidi" w:eastAsia="Times New Roman" w:hAnsiTheme="minorBidi"/>
          <w:color w:val="000000" w:themeColor="text1"/>
          <w:sz w:val="32"/>
          <w:szCs w:val="32"/>
          <w:rtl/>
        </w:rPr>
        <w:t> ثمّ جُدّد ال</w:t>
      </w:r>
      <w:r w:rsidR="003C63FF">
        <w:rPr>
          <w:rFonts w:asciiTheme="minorBidi" w:eastAsia="Times New Roman" w:hAnsiTheme="minorBidi" w:hint="cs"/>
          <w:color w:val="000000" w:themeColor="text1"/>
          <w:sz w:val="32"/>
          <w:szCs w:val="32"/>
          <w:rtl/>
        </w:rPr>
        <w:t>ا</w:t>
      </w:r>
      <w:r w:rsidRPr="003225AE">
        <w:rPr>
          <w:rFonts w:asciiTheme="minorBidi" w:eastAsia="Times New Roman" w:hAnsiTheme="minorBidi"/>
          <w:color w:val="000000" w:themeColor="text1"/>
          <w:sz w:val="32"/>
          <w:szCs w:val="32"/>
          <w:rtl/>
        </w:rPr>
        <w:t>نتخاب سنة 1933 م، فأصبح خليل مطران رئيسا، وابراهيم ناجي وأحمد محرّم نابئين، للرّئيس، وأحمد زكي سكرتيرا، والبقيّة من الأدباء أعضاء ثمّ ضمّت هذه المدرسة الكثيرين من الشباب فيما بعد.</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إنّ التجديد في نظر هؤلاء الشبّان في البداية، لم يكن معنيً كامنا في نفوسهم قاصدين إليه قصدا، بل كان </w:t>
      </w:r>
      <w:proofErr w:type="spellStart"/>
      <w:r w:rsidRPr="003225AE">
        <w:rPr>
          <w:rFonts w:asciiTheme="minorBidi" w:eastAsia="Times New Roman" w:hAnsiTheme="minorBidi"/>
          <w:color w:val="000000" w:themeColor="text1"/>
          <w:sz w:val="32"/>
          <w:szCs w:val="32"/>
          <w:rtl/>
        </w:rPr>
        <w:t>خواطرومضات</w:t>
      </w:r>
      <w:proofErr w:type="spellEnd"/>
      <w:r w:rsidRPr="003225AE">
        <w:rPr>
          <w:rFonts w:asciiTheme="minorBidi" w:eastAsia="Times New Roman" w:hAnsiTheme="minorBidi"/>
          <w:color w:val="000000" w:themeColor="text1"/>
          <w:sz w:val="32"/>
          <w:szCs w:val="32"/>
          <w:rtl/>
        </w:rPr>
        <w:t xml:space="preserve"> فنيّة، وفورات يعبرون عنها من خلال نتاجهم الشعري المتنوّع النزعات ومن خلال نظراتهم النقديّة فهم يدعون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الوحدة العضويّة للقصيدة؛ ويؤكّدون علي التحرّر البياني و الطلاقة الفنيّة ويستحثون الشخصيّة الأدبيّة علي الإبداع </w:t>
      </w:r>
      <w:proofErr w:type="spellStart"/>
      <w:r w:rsidRPr="003225AE">
        <w:rPr>
          <w:rFonts w:asciiTheme="minorBidi" w:eastAsia="Times New Roman" w:hAnsiTheme="minorBidi"/>
          <w:color w:val="000000" w:themeColor="text1"/>
          <w:sz w:val="32"/>
          <w:szCs w:val="32"/>
          <w:rtl/>
        </w:rPr>
        <w:t>والإبتكار</w:t>
      </w:r>
      <w:proofErr w:type="spellEnd"/>
      <w:r w:rsidRPr="003225AE">
        <w:rPr>
          <w:rFonts w:asciiTheme="minorBidi" w:eastAsia="Times New Roman" w:hAnsiTheme="minorBidi"/>
          <w:color w:val="000000" w:themeColor="text1"/>
          <w:sz w:val="32"/>
          <w:szCs w:val="32"/>
          <w:rtl/>
        </w:rPr>
        <w:t xml:space="preserve">، وينهونها عن اجترار الماضي، ويريدون منها </w:t>
      </w:r>
      <w:proofErr w:type="spellStart"/>
      <w:r w:rsidRPr="003225AE">
        <w:rPr>
          <w:rFonts w:asciiTheme="minorBidi" w:eastAsia="Times New Roman" w:hAnsiTheme="minorBidi"/>
          <w:color w:val="000000" w:themeColor="text1"/>
          <w:sz w:val="32"/>
          <w:szCs w:val="32"/>
          <w:rtl/>
        </w:rPr>
        <w:t>الإبتعاد</w:t>
      </w:r>
      <w:proofErr w:type="spellEnd"/>
      <w:r w:rsidRPr="003225AE">
        <w:rPr>
          <w:rFonts w:asciiTheme="minorBidi" w:eastAsia="Times New Roman" w:hAnsiTheme="minorBidi"/>
          <w:color w:val="000000" w:themeColor="text1"/>
          <w:sz w:val="32"/>
          <w:szCs w:val="32"/>
          <w:rtl/>
        </w:rPr>
        <w:t xml:space="preserve"> عن الأغراض التقليدية، و الوفا وللعصر الذّي تعيش فيه بأن تعكس الحياة والطبيعة.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كانت الفكرة في نتاج هؤلاء الشعراء منسجمةً مع الخيال والشعور (العاطفة) حيث مزج أفراد هذه المدرسة بين الوجدان والعقل، فخرجت تجارُبُهُمْ مشرقةً متّسمة بطبع دقيق تتوهج فيه الرؤيا الشعريّة </w:t>
      </w:r>
      <w:proofErr w:type="spellStart"/>
      <w:r w:rsidRPr="003225AE">
        <w:rPr>
          <w:rFonts w:asciiTheme="minorBidi" w:eastAsia="Times New Roman" w:hAnsiTheme="minorBidi"/>
          <w:color w:val="000000" w:themeColor="text1"/>
          <w:sz w:val="32"/>
          <w:szCs w:val="32"/>
          <w:rtl/>
        </w:rPr>
        <w:t>والإنفعال</w:t>
      </w:r>
      <w:proofErr w:type="spellEnd"/>
      <w:r w:rsidRPr="003225AE">
        <w:rPr>
          <w:rFonts w:asciiTheme="minorBidi" w:eastAsia="Times New Roman" w:hAnsiTheme="minorBidi"/>
          <w:color w:val="000000" w:themeColor="text1"/>
          <w:sz w:val="32"/>
          <w:szCs w:val="32"/>
          <w:rtl/>
        </w:rPr>
        <w:t xml:space="preserve"> الحارّ، فانطلقت مضامينهم، واتّسعت للشعر الوجداني، وشعر الطبيعة الّتي </w:t>
      </w:r>
      <w:proofErr w:type="spellStart"/>
      <w:r w:rsidRPr="003225AE">
        <w:rPr>
          <w:rFonts w:asciiTheme="minorBidi" w:eastAsia="Times New Roman" w:hAnsiTheme="minorBidi"/>
          <w:color w:val="000000" w:themeColor="text1"/>
          <w:sz w:val="32"/>
          <w:szCs w:val="32"/>
          <w:rtl/>
        </w:rPr>
        <w:t>إمتزج</w:t>
      </w:r>
      <w:proofErr w:type="spellEnd"/>
      <w:r w:rsidRPr="003225AE">
        <w:rPr>
          <w:rFonts w:asciiTheme="minorBidi" w:eastAsia="Times New Roman" w:hAnsiTheme="minorBidi"/>
          <w:color w:val="000000" w:themeColor="text1"/>
          <w:sz w:val="32"/>
          <w:szCs w:val="32"/>
          <w:rtl/>
        </w:rPr>
        <w:t xml:space="preserve"> بها بصورته الصوفية الفلسفيّة، عن طريق الإيحاء الرمزي.</w:t>
      </w:r>
    </w:p>
    <w:p w:rsidR="003225AE" w:rsidRPr="003225AE" w:rsidRDefault="003C63FF"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Pr>
          <w:rFonts w:asciiTheme="minorBidi" w:eastAsia="Times New Roman" w:hAnsiTheme="minorBidi"/>
          <w:color w:val="000000" w:themeColor="text1"/>
          <w:sz w:val="32"/>
          <w:szCs w:val="32"/>
          <w:rtl/>
        </w:rPr>
        <w:t>حاولت قوالب هذه المدرسة ال</w:t>
      </w:r>
      <w:r>
        <w:rPr>
          <w:rFonts w:asciiTheme="minorBidi" w:eastAsia="Times New Roman" w:hAnsiTheme="minorBidi" w:hint="cs"/>
          <w:color w:val="000000" w:themeColor="text1"/>
          <w:sz w:val="32"/>
          <w:szCs w:val="32"/>
          <w:rtl/>
        </w:rPr>
        <w:t>ا</w:t>
      </w:r>
      <w:r w:rsidR="003225AE" w:rsidRPr="003225AE">
        <w:rPr>
          <w:rFonts w:asciiTheme="minorBidi" w:eastAsia="Times New Roman" w:hAnsiTheme="minorBidi"/>
          <w:color w:val="000000" w:themeColor="text1"/>
          <w:sz w:val="32"/>
          <w:szCs w:val="32"/>
          <w:rtl/>
        </w:rPr>
        <w:t>نفلات من أسر</w:t>
      </w:r>
      <w:r>
        <w:rPr>
          <w:rFonts w:asciiTheme="minorBidi" w:eastAsia="Times New Roman" w:hAnsiTheme="minorBidi" w:hint="cs"/>
          <w:color w:val="000000" w:themeColor="text1"/>
          <w:sz w:val="32"/>
          <w:szCs w:val="32"/>
          <w:rtl/>
        </w:rPr>
        <w:t xml:space="preserve"> </w:t>
      </w:r>
      <w:r>
        <w:rPr>
          <w:rFonts w:asciiTheme="minorBidi" w:eastAsia="Times New Roman" w:hAnsiTheme="minorBidi"/>
          <w:color w:val="000000" w:themeColor="text1"/>
          <w:sz w:val="32"/>
          <w:szCs w:val="32"/>
          <w:rtl/>
        </w:rPr>
        <w:t>التقليد والجمود، ف</w:t>
      </w:r>
      <w:r>
        <w:rPr>
          <w:rFonts w:asciiTheme="minorBidi" w:eastAsia="Times New Roman" w:hAnsiTheme="minorBidi" w:hint="cs"/>
          <w:color w:val="000000" w:themeColor="text1"/>
          <w:sz w:val="32"/>
          <w:szCs w:val="32"/>
          <w:rtl/>
        </w:rPr>
        <w:t>تن</w:t>
      </w:r>
      <w:r w:rsidR="003225AE" w:rsidRPr="003225AE">
        <w:rPr>
          <w:rFonts w:asciiTheme="minorBidi" w:eastAsia="Times New Roman" w:hAnsiTheme="minorBidi"/>
          <w:color w:val="000000" w:themeColor="text1"/>
          <w:sz w:val="32"/>
          <w:szCs w:val="32"/>
          <w:rtl/>
        </w:rPr>
        <w:t>وعت في القوا في والبحور، أحيانا، وتحررت من القوا في أحيانا أخري.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وجدّدت في الأشكال حيث ظهر في نتاجها أنواع من القصص والمسرحيّات الشعريّة </w:t>
      </w:r>
      <w:proofErr w:type="gramStart"/>
      <w:r w:rsidRPr="003225AE">
        <w:rPr>
          <w:rFonts w:asciiTheme="minorBidi" w:eastAsia="Times New Roman" w:hAnsiTheme="minorBidi"/>
          <w:color w:val="000000" w:themeColor="text1"/>
          <w:sz w:val="32"/>
          <w:szCs w:val="32"/>
          <w:rtl/>
        </w:rPr>
        <w:t>إلي</w:t>
      </w:r>
      <w:proofErr w:type="gramEnd"/>
      <w:r w:rsidRPr="003225AE">
        <w:rPr>
          <w:rFonts w:asciiTheme="minorBidi" w:eastAsia="Times New Roman" w:hAnsiTheme="minorBidi"/>
          <w:color w:val="000000" w:themeColor="text1"/>
          <w:sz w:val="32"/>
          <w:szCs w:val="32"/>
          <w:rtl/>
        </w:rPr>
        <w:t xml:space="preserve"> جانب الفيض الشعري وهي لم تكن مدفوعة بفطرتها إلي التجديد بل </w:t>
      </w:r>
      <w:proofErr w:type="spellStart"/>
      <w:r w:rsidRPr="003225AE">
        <w:rPr>
          <w:rFonts w:asciiTheme="minorBidi" w:eastAsia="Times New Roman" w:hAnsiTheme="minorBidi"/>
          <w:color w:val="000000" w:themeColor="text1"/>
          <w:sz w:val="32"/>
          <w:szCs w:val="32"/>
          <w:rtl/>
        </w:rPr>
        <w:t>بادراكها</w:t>
      </w:r>
      <w:proofErr w:type="spellEnd"/>
      <w:r w:rsidRPr="003225AE">
        <w:rPr>
          <w:rFonts w:asciiTheme="minorBidi" w:eastAsia="Times New Roman" w:hAnsiTheme="minorBidi"/>
          <w:color w:val="000000" w:themeColor="text1"/>
          <w:sz w:val="32"/>
          <w:szCs w:val="32"/>
          <w:rtl/>
        </w:rPr>
        <w:t xml:space="preserve"> الحاجة إلي التجديد بعد تناولها النتاج الشعري</w:t>
      </w:r>
      <w:r w:rsidR="00252B8C">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السابق بالدرس والتحليل الناقد.</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lastRenderedPageBreak/>
        <w:t xml:space="preserve">وكان </w:t>
      </w:r>
      <w:proofErr w:type="spellStart"/>
      <w:r w:rsidRPr="003225AE">
        <w:rPr>
          <w:rFonts w:asciiTheme="minorBidi" w:eastAsia="Times New Roman" w:hAnsiTheme="minorBidi"/>
          <w:color w:val="000000" w:themeColor="text1"/>
          <w:sz w:val="32"/>
          <w:szCs w:val="32"/>
          <w:rtl/>
        </w:rPr>
        <w:t>أبوالقاسم</w:t>
      </w:r>
      <w:proofErr w:type="spellEnd"/>
      <w:r w:rsidRPr="003225AE">
        <w:rPr>
          <w:rFonts w:asciiTheme="minorBidi" w:eastAsia="Times New Roman" w:hAnsiTheme="minorBidi"/>
          <w:color w:val="000000" w:themeColor="text1"/>
          <w:sz w:val="32"/>
          <w:szCs w:val="32"/>
          <w:rtl/>
        </w:rPr>
        <w:t xml:space="preserve"> الشابي </w:t>
      </w:r>
      <w:proofErr w:type="spellStart"/>
      <w:proofErr w:type="gramStart"/>
      <w:r w:rsidRPr="003225AE">
        <w:rPr>
          <w:rFonts w:asciiTheme="minorBidi" w:eastAsia="Times New Roman" w:hAnsiTheme="minorBidi"/>
          <w:color w:val="000000" w:themeColor="text1"/>
          <w:sz w:val="32"/>
          <w:szCs w:val="32"/>
          <w:rtl/>
        </w:rPr>
        <w:t>يري:«</w:t>
      </w:r>
      <w:proofErr w:type="gramEnd"/>
      <w:r w:rsidRPr="003225AE">
        <w:rPr>
          <w:rFonts w:asciiTheme="minorBidi" w:eastAsia="Times New Roman" w:hAnsiTheme="minorBidi"/>
          <w:color w:val="000000" w:themeColor="text1"/>
          <w:sz w:val="32"/>
          <w:szCs w:val="32"/>
          <w:rtl/>
        </w:rPr>
        <w:t>أنّ</w:t>
      </w:r>
      <w:proofErr w:type="spellEnd"/>
      <w:r w:rsidRPr="003225AE">
        <w:rPr>
          <w:rFonts w:asciiTheme="minorBidi" w:eastAsia="Times New Roman" w:hAnsiTheme="minorBidi"/>
          <w:color w:val="000000" w:themeColor="text1"/>
          <w:sz w:val="32"/>
          <w:szCs w:val="32"/>
          <w:rtl/>
        </w:rPr>
        <w:t xml:space="preserve"> المدرسة الجديدة تدعو إلي أن يحدّد الشاعر </w:t>
      </w:r>
      <w:proofErr w:type="spellStart"/>
      <w:r w:rsidRPr="003225AE">
        <w:rPr>
          <w:rFonts w:asciiTheme="minorBidi" w:eastAsia="Times New Roman" w:hAnsiTheme="minorBidi"/>
          <w:color w:val="000000" w:themeColor="text1"/>
          <w:sz w:val="32"/>
          <w:szCs w:val="32"/>
          <w:rtl/>
        </w:rPr>
        <w:t>ماشاء</w:t>
      </w:r>
      <w:proofErr w:type="spellEnd"/>
      <w:r w:rsidRPr="003225AE">
        <w:rPr>
          <w:rFonts w:asciiTheme="minorBidi" w:eastAsia="Times New Roman" w:hAnsiTheme="minorBidi"/>
          <w:color w:val="000000" w:themeColor="text1"/>
          <w:sz w:val="32"/>
          <w:szCs w:val="32"/>
          <w:rtl/>
        </w:rPr>
        <w:t xml:space="preserve"> من أسلوبه وطريقته في التفكير، والعاطفة، والخيال، وإلي أن يستلهم ما يشاء من كلّ هذا التراث المعنوي الّذي يشمل ما </w:t>
      </w:r>
      <w:proofErr w:type="spellStart"/>
      <w:r w:rsidRPr="003225AE">
        <w:rPr>
          <w:rFonts w:asciiTheme="minorBidi" w:eastAsia="Times New Roman" w:hAnsiTheme="minorBidi"/>
          <w:color w:val="000000" w:themeColor="text1"/>
          <w:sz w:val="32"/>
          <w:szCs w:val="32"/>
          <w:rtl/>
        </w:rPr>
        <w:t>ادّخرته</w:t>
      </w:r>
      <w:proofErr w:type="spellEnd"/>
      <w:r w:rsidRPr="003225AE">
        <w:rPr>
          <w:rFonts w:asciiTheme="minorBidi" w:eastAsia="Times New Roman" w:hAnsiTheme="minorBidi"/>
          <w:color w:val="000000" w:themeColor="text1"/>
          <w:sz w:val="32"/>
          <w:szCs w:val="32"/>
          <w:rtl/>
        </w:rPr>
        <w:t xml:space="preserve"> الإنسانيّة من فَنّ، وفلسفة ورأي، ودين، </w:t>
      </w:r>
      <w:proofErr w:type="spellStart"/>
      <w:r w:rsidRPr="003225AE">
        <w:rPr>
          <w:rFonts w:asciiTheme="minorBidi" w:eastAsia="Times New Roman" w:hAnsiTheme="minorBidi"/>
          <w:color w:val="000000" w:themeColor="text1"/>
          <w:sz w:val="32"/>
          <w:szCs w:val="32"/>
          <w:rtl/>
        </w:rPr>
        <w:t>لافرق</w:t>
      </w:r>
      <w:proofErr w:type="spellEnd"/>
      <w:r w:rsidRPr="003225AE">
        <w:rPr>
          <w:rFonts w:asciiTheme="minorBidi" w:eastAsia="Times New Roman" w:hAnsiTheme="minorBidi"/>
          <w:color w:val="000000" w:themeColor="text1"/>
          <w:sz w:val="32"/>
          <w:szCs w:val="32"/>
          <w:rtl/>
        </w:rPr>
        <w:t xml:space="preserve"> في ذلك بين ما كان منه عربيّا أو أجنبيا، وبالجملة، </w:t>
      </w:r>
      <w:proofErr w:type="spellStart"/>
      <w:r w:rsidRPr="003225AE">
        <w:rPr>
          <w:rFonts w:asciiTheme="minorBidi" w:eastAsia="Times New Roman" w:hAnsiTheme="minorBidi"/>
          <w:color w:val="000000" w:themeColor="text1"/>
          <w:sz w:val="32"/>
          <w:szCs w:val="32"/>
          <w:rtl/>
        </w:rPr>
        <w:t>فانّها</w:t>
      </w:r>
      <w:proofErr w:type="spellEnd"/>
      <w:r w:rsidRPr="003225AE">
        <w:rPr>
          <w:rFonts w:asciiTheme="minorBidi" w:eastAsia="Times New Roman" w:hAnsiTheme="minorBidi"/>
          <w:color w:val="000000" w:themeColor="text1"/>
          <w:sz w:val="32"/>
          <w:szCs w:val="32"/>
          <w:rtl/>
        </w:rPr>
        <w:t xml:space="preserve"> تدعو</w:t>
      </w:r>
      <w:r w:rsidR="006F12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إلي حرّية الفّن من كلّ قيد</w:t>
      </w:r>
      <w:r w:rsidR="006F12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يمنعه الحركة والحياة».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ويمكن أن نلخّص عمليّة التجديد عند أصحاب هذه المدرسة في ثلاث نقاطٍ هي: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1- التجديد في البناء الفنّي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2- التجديد في البناء الدّاخلي.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3- الغاية الشعريّة (هدف الشعر)</w:t>
      </w:r>
    </w:p>
    <w:p w:rsidR="004033DA" w:rsidRPr="00F01599" w:rsidRDefault="00F01599" w:rsidP="006B01B0">
      <w:pPr>
        <w:shd w:val="clear" w:color="auto" w:fill="F2F2F2"/>
        <w:bidi/>
        <w:spacing w:before="100" w:beforeAutospacing="1" w:after="100" w:afterAutospacing="1" w:line="240" w:lineRule="auto"/>
        <w:ind w:firstLine="567"/>
        <w:outlineLvl w:val="2"/>
        <w:rPr>
          <w:rFonts w:asciiTheme="minorBidi" w:eastAsia="Times New Roman" w:hAnsiTheme="minorBidi"/>
          <w:b/>
          <w:bCs/>
          <w:color w:val="000000" w:themeColor="text1"/>
          <w:sz w:val="32"/>
          <w:szCs w:val="32"/>
          <w:rtl/>
        </w:rPr>
      </w:pPr>
      <w:r w:rsidRPr="00F01599">
        <w:rPr>
          <w:rFonts w:asciiTheme="minorBidi" w:eastAsia="Times New Roman" w:hAnsiTheme="minorBidi" w:hint="cs"/>
          <w:b/>
          <w:bCs/>
          <w:color w:val="000000" w:themeColor="text1"/>
          <w:sz w:val="32"/>
          <w:szCs w:val="32"/>
          <w:rtl/>
        </w:rPr>
        <w:t>5/</w:t>
      </w:r>
      <w:r w:rsidR="004033DA" w:rsidRPr="00F01599">
        <w:rPr>
          <w:rFonts w:asciiTheme="minorBidi" w:eastAsia="Times New Roman" w:hAnsiTheme="minorBidi" w:hint="cs"/>
          <w:b/>
          <w:bCs/>
          <w:color w:val="000000" w:themeColor="text1"/>
          <w:sz w:val="32"/>
          <w:szCs w:val="32"/>
          <w:rtl/>
        </w:rPr>
        <w:t xml:space="preserve">من ملامح </w:t>
      </w:r>
      <w:proofErr w:type="spellStart"/>
      <w:proofErr w:type="gramStart"/>
      <w:r w:rsidR="004033DA" w:rsidRPr="00F01599">
        <w:rPr>
          <w:rFonts w:asciiTheme="minorBidi" w:eastAsia="Times New Roman" w:hAnsiTheme="minorBidi" w:hint="cs"/>
          <w:b/>
          <w:bCs/>
          <w:color w:val="000000" w:themeColor="text1"/>
          <w:sz w:val="32"/>
          <w:szCs w:val="32"/>
          <w:rtl/>
        </w:rPr>
        <w:t>التتجديد</w:t>
      </w:r>
      <w:proofErr w:type="spellEnd"/>
      <w:r w:rsidR="004033DA" w:rsidRPr="00F01599">
        <w:rPr>
          <w:rFonts w:asciiTheme="minorBidi" w:eastAsia="Times New Roman" w:hAnsiTheme="minorBidi" w:hint="cs"/>
          <w:b/>
          <w:bCs/>
          <w:color w:val="000000" w:themeColor="text1"/>
          <w:sz w:val="32"/>
          <w:szCs w:val="32"/>
          <w:rtl/>
        </w:rPr>
        <w:t xml:space="preserve"> :</w:t>
      </w:r>
      <w:proofErr w:type="gramEnd"/>
    </w:p>
    <w:p w:rsidR="003225AE" w:rsidRPr="003225AE" w:rsidRDefault="003225AE" w:rsidP="006B01B0">
      <w:pPr>
        <w:shd w:val="clear" w:color="auto" w:fill="F2F2F2"/>
        <w:bidi/>
        <w:spacing w:before="100" w:beforeAutospacing="1" w:after="100" w:afterAutospacing="1" w:line="240" w:lineRule="auto"/>
        <w:ind w:firstLine="567"/>
        <w:outlineLvl w:val="2"/>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التجديد في البناء الفنّي الخارجيّ</w:t>
      </w:r>
      <w:r w:rsidR="00BD3014" w:rsidRPr="00BD3014">
        <w:rPr>
          <w:rFonts w:asciiTheme="minorBidi" w:eastAsia="Times New Roman" w:hAnsiTheme="minorBidi"/>
          <w:color w:val="000000" w:themeColor="text1"/>
          <w:sz w:val="32"/>
          <w:szCs w:val="32"/>
          <w:rtl/>
        </w:rPr>
        <w:t xml:space="preserve"> </w:t>
      </w:r>
      <w:r w:rsidR="00BD3014" w:rsidRPr="003225AE">
        <w:rPr>
          <w:rFonts w:asciiTheme="minorBidi" w:eastAsia="Times New Roman" w:hAnsiTheme="minorBidi"/>
          <w:color w:val="000000" w:themeColor="text1"/>
          <w:sz w:val="32"/>
          <w:szCs w:val="32"/>
          <w:rtl/>
        </w:rPr>
        <w:t>ويشمل أنواعا</w:t>
      </w:r>
      <w:r w:rsidR="006F1248">
        <w:rPr>
          <w:rFonts w:asciiTheme="minorBidi" w:eastAsia="Times New Roman" w:hAnsiTheme="minorBidi" w:hint="cs"/>
          <w:color w:val="000000" w:themeColor="text1"/>
          <w:sz w:val="32"/>
          <w:szCs w:val="32"/>
          <w:rtl/>
        </w:rPr>
        <w:t xml:space="preserve"> </w:t>
      </w:r>
      <w:r w:rsidR="00BD3014" w:rsidRPr="003225AE">
        <w:rPr>
          <w:rFonts w:asciiTheme="minorBidi" w:eastAsia="Times New Roman" w:hAnsiTheme="minorBidi"/>
          <w:color w:val="000000" w:themeColor="text1"/>
          <w:sz w:val="32"/>
          <w:szCs w:val="32"/>
          <w:rtl/>
        </w:rPr>
        <w:t>كثيرة منها:</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1- التجديد في الألفاظ: فقد ابتكر شعراء أبوللّو</w:t>
      </w:r>
      <w:r w:rsidR="006F1248">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 xml:space="preserve">في الألفاظ، وَحَمَّلُوها دلالات تختلف عن دلالاتها القديمة، وقد أعانهم علي ذلك استخدام التعبير الرمزي لمثل هذه الألفاظ في </w:t>
      </w:r>
      <w:proofErr w:type="spellStart"/>
      <w:r w:rsidRPr="003225AE">
        <w:rPr>
          <w:rFonts w:asciiTheme="minorBidi" w:eastAsia="Times New Roman" w:hAnsiTheme="minorBidi"/>
          <w:color w:val="000000" w:themeColor="text1"/>
          <w:sz w:val="32"/>
          <w:szCs w:val="32"/>
          <w:rtl/>
        </w:rPr>
        <w:t>كثيرمن</w:t>
      </w:r>
      <w:proofErr w:type="spellEnd"/>
      <w:r w:rsidRPr="003225AE">
        <w:rPr>
          <w:rFonts w:asciiTheme="minorBidi" w:eastAsia="Times New Roman" w:hAnsiTheme="minorBidi"/>
          <w:color w:val="000000" w:themeColor="text1"/>
          <w:sz w:val="32"/>
          <w:szCs w:val="32"/>
          <w:rtl/>
        </w:rPr>
        <w:t xml:space="preserve"> المواقف فقد رأينا ألفاظ أصحاب هذه المدرسة شيقة في قصائدهم السحرية، مليئة بالأطياف والظلال، والسكون الشمسي، والعطر </w:t>
      </w:r>
      <w:proofErr w:type="spellStart"/>
      <w:r w:rsidRPr="003225AE">
        <w:rPr>
          <w:rFonts w:asciiTheme="minorBidi" w:eastAsia="Times New Roman" w:hAnsiTheme="minorBidi"/>
          <w:color w:val="000000" w:themeColor="text1"/>
          <w:sz w:val="32"/>
          <w:szCs w:val="32"/>
          <w:rtl/>
        </w:rPr>
        <w:t>المفضض</w:t>
      </w:r>
      <w:proofErr w:type="spellEnd"/>
      <w:r w:rsidRPr="003225AE">
        <w:rPr>
          <w:rFonts w:asciiTheme="minorBidi" w:eastAsia="Times New Roman" w:hAnsiTheme="minorBidi"/>
          <w:color w:val="000000" w:themeColor="text1"/>
          <w:sz w:val="32"/>
          <w:szCs w:val="32"/>
          <w:rtl/>
        </w:rPr>
        <w:t xml:space="preserve">، والشفق السحري، والليل الأبيض، والنور الهادئ والخواطر المذعورة وكان </w:t>
      </w:r>
      <w:proofErr w:type="spellStart"/>
      <w:r w:rsidRPr="003225AE">
        <w:rPr>
          <w:rFonts w:asciiTheme="minorBidi" w:eastAsia="Times New Roman" w:hAnsiTheme="minorBidi"/>
          <w:color w:val="000000" w:themeColor="text1"/>
          <w:sz w:val="32"/>
          <w:szCs w:val="32"/>
          <w:rtl/>
        </w:rPr>
        <w:t>أبوشادي</w:t>
      </w:r>
      <w:proofErr w:type="spellEnd"/>
      <w:r w:rsidRPr="003225AE">
        <w:rPr>
          <w:rFonts w:asciiTheme="minorBidi" w:eastAsia="Times New Roman" w:hAnsiTheme="minorBidi"/>
          <w:color w:val="000000" w:themeColor="text1"/>
          <w:sz w:val="32"/>
          <w:szCs w:val="32"/>
          <w:rtl/>
        </w:rPr>
        <w:t xml:space="preserve"> من أوائل الذين أدخلوا هذه الألفاظ في شعرنا الحديث، وله قصائد كثيرة تحمل ألفاظ من مثل (بلوتو) و(</w:t>
      </w:r>
      <w:proofErr w:type="spellStart"/>
      <w:r w:rsidRPr="003225AE">
        <w:rPr>
          <w:rFonts w:asciiTheme="minorBidi" w:eastAsia="Times New Roman" w:hAnsiTheme="minorBidi"/>
          <w:color w:val="000000" w:themeColor="text1"/>
          <w:sz w:val="32"/>
          <w:szCs w:val="32"/>
          <w:rtl/>
        </w:rPr>
        <w:t>برسفون</w:t>
      </w:r>
      <w:proofErr w:type="spellEnd"/>
      <w:r w:rsidRPr="003225AE">
        <w:rPr>
          <w:rFonts w:asciiTheme="minorBidi" w:eastAsia="Times New Roman" w:hAnsiTheme="minorBidi"/>
          <w:color w:val="000000" w:themeColor="text1"/>
          <w:sz w:val="32"/>
          <w:szCs w:val="32"/>
          <w:rtl/>
        </w:rPr>
        <w:t>) و(إيليا وصموئيل) و(ديوس) و(</w:t>
      </w:r>
      <w:proofErr w:type="spellStart"/>
      <w:r w:rsidRPr="003225AE">
        <w:rPr>
          <w:rFonts w:asciiTheme="minorBidi" w:eastAsia="Times New Roman" w:hAnsiTheme="minorBidi"/>
          <w:color w:val="000000" w:themeColor="text1"/>
          <w:sz w:val="32"/>
          <w:szCs w:val="32"/>
          <w:rtl/>
        </w:rPr>
        <w:t>پودوبا</w:t>
      </w:r>
      <w:proofErr w:type="spellEnd"/>
      <w:r w:rsidRPr="003225AE">
        <w:rPr>
          <w:rFonts w:asciiTheme="minorBidi" w:eastAsia="Times New Roman" w:hAnsiTheme="minorBidi"/>
          <w:color w:val="000000" w:themeColor="text1"/>
          <w:sz w:val="32"/>
          <w:szCs w:val="32"/>
          <w:rtl/>
        </w:rPr>
        <w:t>).</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2- التجديد في العروض، ويمكن أن نلخصه في: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أ: </w:t>
      </w:r>
      <w:proofErr w:type="spellStart"/>
      <w:r w:rsidRPr="003225AE">
        <w:rPr>
          <w:rFonts w:asciiTheme="minorBidi" w:eastAsia="Times New Roman" w:hAnsiTheme="minorBidi"/>
          <w:color w:val="000000" w:themeColor="text1"/>
          <w:sz w:val="32"/>
          <w:szCs w:val="32"/>
          <w:rtl/>
        </w:rPr>
        <w:t>ألشعر</w:t>
      </w:r>
      <w:proofErr w:type="spellEnd"/>
      <w:r w:rsidRPr="003225AE">
        <w:rPr>
          <w:rFonts w:asciiTheme="minorBidi" w:eastAsia="Times New Roman" w:hAnsiTheme="minorBidi"/>
          <w:color w:val="000000" w:themeColor="text1"/>
          <w:sz w:val="32"/>
          <w:szCs w:val="32"/>
          <w:rtl/>
        </w:rPr>
        <w:t xml:space="preserve"> الحرّ (الحديث): وهو مالم يتقيّد بقافية، ولا بتوازن بين الشطرين</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ب: الشعر المرسل: وهوما يلتزم فيه البحر الواحد مع تحرر من القافية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ج: الشعر المنثور: وهو ما لا يتقيّد بوزن ولا قافية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د: الشعر القصصي: وهو قصص تعتمد </w:t>
      </w:r>
      <w:proofErr w:type="gramStart"/>
      <w:r w:rsidRPr="003225AE">
        <w:rPr>
          <w:rFonts w:asciiTheme="minorBidi" w:eastAsia="Times New Roman" w:hAnsiTheme="minorBidi"/>
          <w:color w:val="000000" w:themeColor="text1"/>
          <w:sz w:val="32"/>
          <w:szCs w:val="32"/>
          <w:rtl/>
        </w:rPr>
        <w:t>علي</w:t>
      </w:r>
      <w:proofErr w:type="gramEnd"/>
      <w:r w:rsidRPr="003225AE">
        <w:rPr>
          <w:rFonts w:asciiTheme="minorBidi" w:eastAsia="Times New Roman" w:hAnsiTheme="minorBidi"/>
          <w:color w:val="000000" w:themeColor="text1"/>
          <w:sz w:val="32"/>
          <w:szCs w:val="32"/>
          <w:rtl/>
        </w:rPr>
        <w:t xml:space="preserve"> نقش شاعريّة، تتجاوب إيقاعاتها مع أعماق الإنسانية الداخليّة....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نستطيع أن نجمل التجديد الذي نادي به شعراء(أبوللّو) </w:t>
      </w:r>
      <w:proofErr w:type="spellStart"/>
      <w:r w:rsidRPr="003225AE">
        <w:rPr>
          <w:rFonts w:asciiTheme="minorBidi" w:eastAsia="Times New Roman" w:hAnsiTheme="minorBidi"/>
          <w:color w:val="000000" w:themeColor="text1"/>
          <w:sz w:val="32"/>
          <w:szCs w:val="32"/>
          <w:rtl/>
        </w:rPr>
        <w:t>بمايأتي</w:t>
      </w:r>
      <w:proofErr w:type="spellEnd"/>
      <w:r w:rsidRPr="003225AE">
        <w:rPr>
          <w:rFonts w:asciiTheme="minorBidi" w:eastAsia="Times New Roman" w:hAnsiTheme="minorBidi"/>
          <w:color w:val="000000" w:themeColor="text1"/>
          <w:sz w:val="32"/>
          <w:szCs w:val="32"/>
          <w:rtl/>
        </w:rPr>
        <w:t>:</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 xml:space="preserve">أ: </w:t>
      </w:r>
      <w:proofErr w:type="spellStart"/>
      <w:r w:rsidRPr="003225AE">
        <w:rPr>
          <w:rFonts w:asciiTheme="minorBidi" w:eastAsia="Times New Roman" w:hAnsiTheme="minorBidi"/>
          <w:color w:val="000000" w:themeColor="text1"/>
          <w:sz w:val="32"/>
          <w:szCs w:val="32"/>
          <w:rtl/>
        </w:rPr>
        <w:t>ألألفاظ</w:t>
      </w:r>
      <w:proofErr w:type="spellEnd"/>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ب: الشعر الحرّ</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ج: الشعر المرسل</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د: الشعر المنثور</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ه: الشعر المترجم والمطولّات التأملّية</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و: الشعر القصصي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lastRenderedPageBreak/>
        <w:t>ز: الشعر التمثيلي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ح: الشعر العلمي</w:t>
      </w:r>
    </w:p>
    <w:p w:rsidR="003225AE" w:rsidRPr="003225AE" w:rsidRDefault="003225AE" w:rsidP="006B01B0">
      <w:pPr>
        <w:shd w:val="clear" w:color="auto" w:fill="F2F2F2"/>
        <w:bidi/>
        <w:spacing w:after="150" w:line="240" w:lineRule="auto"/>
        <w:ind w:firstLine="567"/>
        <w:jc w:val="both"/>
        <w:rPr>
          <w:rFonts w:asciiTheme="minorBidi" w:eastAsia="Times New Roman" w:hAnsiTheme="minorBidi"/>
          <w:color w:val="000000" w:themeColor="text1"/>
          <w:sz w:val="32"/>
          <w:szCs w:val="32"/>
          <w:rtl/>
        </w:rPr>
      </w:pPr>
      <w:r w:rsidRPr="003225AE">
        <w:rPr>
          <w:rFonts w:asciiTheme="minorBidi" w:eastAsia="Times New Roman" w:hAnsiTheme="minorBidi"/>
          <w:color w:val="000000" w:themeColor="text1"/>
          <w:sz w:val="32"/>
          <w:szCs w:val="32"/>
          <w:rtl/>
        </w:rPr>
        <w:t>غير أن هذه المحاولات التجديديّة في شعر أصحاب هذه المدرسة لم تكن بمستويً واحدٍ كما هي الحال عند</w:t>
      </w:r>
      <w:r w:rsidR="006126AA">
        <w:rPr>
          <w:rFonts w:asciiTheme="minorBidi" w:eastAsia="Times New Roman" w:hAnsiTheme="minorBidi" w:hint="cs"/>
          <w:color w:val="000000" w:themeColor="text1"/>
          <w:sz w:val="32"/>
          <w:szCs w:val="32"/>
          <w:rtl/>
        </w:rPr>
        <w:t xml:space="preserve"> </w:t>
      </w:r>
      <w:r w:rsidRPr="003225AE">
        <w:rPr>
          <w:rFonts w:asciiTheme="minorBidi" w:eastAsia="Times New Roman" w:hAnsiTheme="minorBidi"/>
          <w:color w:val="000000" w:themeColor="text1"/>
          <w:sz w:val="32"/>
          <w:szCs w:val="32"/>
          <w:rtl/>
        </w:rPr>
        <w:t>معاصريهم من شعراء القصيدة العموديّة.</w:t>
      </w:r>
    </w:p>
    <w:p w:rsidR="00195116" w:rsidRPr="00F01599" w:rsidRDefault="006133F8" w:rsidP="006133F8">
      <w:pPr>
        <w:jc w:val="center"/>
        <w:rPr>
          <w:rFonts w:asciiTheme="minorBidi" w:hAnsiTheme="minorBidi"/>
          <w:color w:val="000000" w:themeColor="text1"/>
          <w:sz w:val="32"/>
          <w:szCs w:val="32"/>
        </w:rPr>
      </w:pPr>
      <w:r w:rsidRPr="006133F8">
        <w:rPr>
          <w:rFonts w:ascii="IranSans" w:hAnsi="IranSans"/>
          <w:b/>
          <w:bCs/>
          <w:color w:val="000000" w:themeColor="text1"/>
          <w:sz w:val="24"/>
          <w:szCs w:val="24"/>
          <w:shd w:val="clear" w:color="auto" w:fill="F2F2F2"/>
          <w:rtl/>
        </w:rPr>
        <w:t xml:space="preserve">النقد الأدبّي الحديث ودوره في الإبداع الأدبي، مفهومه </w:t>
      </w:r>
      <w:proofErr w:type="spellStart"/>
      <w:r w:rsidRPr="006133F8">
        <w:rPr>
          <w:rFonts w:ascii="IranSans" w:hAnsi="IranSans"/>
          <w:b/>
          <w:bCs/>
          <w:color w:val="000000" w:themeColor="text1"/>
          <w:sz w:val="24"/>
          <w:szCs w:val="24"/>
          <w:shd w:val="clear" w:color="auto" w:fill="F2F2F2"/>
          <w:rtl/>
        </w:rPr>
        <w:t>ومقايسه</w:t>
      </w:r>
      <w:proofErr w:type="spellEnd"/>
      <w:r>
        <w:rPr>
          <w:rFonts w:ascii="IranSans" w:hAnsi="IranSans" w:hint="cs"/>
          <w:b/>
          <w:bCs/>
          <w:color w:val="000000" w:themeColor="text1"/>
          <w:sz w:val="24"/>
          <w:szCs w:val="24"/>
          <w:shd w:val="clear" w:color="auto" w:fill="F2F2F2"/>
          <w:rtl/>
        </w:rPr>
        <w:t>/</w:t>
      </w:r>
      <w:r w:rsidRPr="006133F8">
        <w:rPr>
          <w:rFonts w:ascii="IranSans" w:hAnsi="IranSans"/>
          <w:b/>
          <w:bCs/>
          <w:color w:val="000000" w:themeColor="text1"/>
          <w:sz w:val="24"/>
          <w:szCs w:val="24"/>
          <w:shd w:val="clear" w:color="auto" w:fill="F2F2F2"/>
          <w:rtl/>
        </w:rPr>
        <w:t xml:space="preserve"> </w:t>
      </w:r>
      <w:r w:rsidRPr="006133F8">
        <w:rPr>
          <w:rFonts w:ascii="IranSans" w:hAnsi="IranSans"/>
          <w:b/>
          <w:bCs/>
          <w:color w:val="000000" w:themeColor="text1"/>
          <w:sz w:val="24"/>
          <w:szCs w:val="24"/>
          <w:shd w:val="clear" w:color="auto" w:fill="F2F2F2"/>
          <w:rtl/>
        </w:rPr>
        <w:t xml:space="preserve">ابراهيمي، </w:t>
      </w:r>
      <w:proofErr w:type="gramStart"/>
      <w:r w:rsidRPr="006133F8">
        <w:rPr>
          <w:rFonts w:ascii="IranSans" w:hAnsi="IranSans"/>
          <w:b/>
          <w:bCs/>
          <w:color w:val="000000" w:themeColor="text1"/>
          <w:sz w:val="24"/>
          <w:szCs w:val="24"/>
          <w:shd w:val="clear" w:color="auto" w:fill="F2F2F2"/>
          <w:rtl/>
        </w:rPr>
        <w:t>علي</w:t>
      </w:r>
      <w:proofErr w:type="gramEnd"/>
      <w:r w:rsidRPr="006133F8">
        <w:rPr>
          <w:rFonts w:ascii="IranSans" w:hAnsi="IranSans"/>
          <w:b/>
          <w:bCs/>
          <w:color w:val="000000" w:themeColor="text1"/>
          <w:sz w:val="24"/>
          <w:szCs w:val="24"/>
          <w:shd w:val="clear" w:color="auto" w:fill="F2F2F2"/>
          <w:rtl/>
        </w:rPr>
        <w:t xml:space="preserve"> أوسط</w:t>
      </w:r>
      <w:r>
        <w:rPr>
          <w:rFonts w:ascii="IranSans" w:hAnsi="IranSans"/>
          <w:color w:val="686868"/>
          <w:sz w:val="15"/>
          <w:szCs w:val="15"/>
          <w:shd w:val="clear" w:color="auto" w:fill="F2F2F2"/>
        </w:rPr>
        <w:t>*</w:t>
      </w:r>
    </w:p>
    <w:sectPr w:rsidR="00195116" w:rsidRPr="00F01599" w:rsidSect="003225A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AE"/>
    <w:rsid w:val="00011B83"/>
    <w:rsid w:val="00017FE4"/>
    <w:rsid w:val="0015199D"/>
    <w:rsid w:val="00195116"/>
    <w:rsid w:val="00252B8C"/>
    <w:rsid w:val="00291DA8"/>
    <w:rsid w:val="003225AE"/>
    <w:rsid w:val="003A2C85"/>
    <w:rsid w:val="003C63FF"/>
    <w:rsid w:val="003F2DCB"/>
    <w:rsid w:val="004033DA"/>
    <w:rsid w:val="004F175F"/>
    <w:rsid w:val="006126AA"/>
    <w:rsid w:val="006133F8"/>
    <w:rsid w:val="0066286E"/>
    <w:rsid w:val="006B01B0"/>
    <w:rsid w:val="006B5A88"/>
    <w:rsid w:val="006F1248"/>
    <w:rsid w:val="00795650"/>
    <w:rsid w:val="00806B00"/>
    <w:rsid w:val="009936DD"/>
    <w:rsid w:val="00A47348"/>
    <w:rsid w:val="00A72263"/>
    <w:rsid w:val="00A80E82"/>
    <w:rsid w:val="00AB0725"/>
    <w:rsid w:val="00AC657D"/>
    <w:rsid w:val="00B304E7"/>
    <w:rsid w:val="00B476AF"/>
    <w:rsid w:val="00B549DC"/>
    <w:rsid w:val="00BD3014"/>
    <w:rsid w:val="00C7793A"/>
    <w:rsid w:val="00CD0E1B"/>
    <w:rsid w:val="00D07BA5"/>
    <w:rsid w:val="00D328E7"/>
    <w:rsid w:val="00E0683D"/>
    <w:rsid w:val="00E230A9"/>
    <w:rsid w:val="00E54EE0"/>
    <w:rsid w:val="00F01599"/>
    <w:rsid w:val="00FA6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5A2A"/>
  <w15:chartTrackingRefBased/>
  <w15:docId w15:val="{822286DD-B2E2-40BB-A56D-60A356BE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62281">
      <w:bodyDiv w:val="1"/>
      <w:marLeft w:val="0"/>
      <w:marRight w:val="0"/>
      <w:marTop w:val="0"/>
      <w:marBottom w:val="0"/>
      <w:divBdr>
        <w:top w:val="none" w:sz="0" w:space="0" w:color="auto"/>
        <w:left w:val="none" w:sz="0" w:space="0" w:color="auto"/>
        <w:bottom w:val="none" w:sz="0" w:space="0" w:color="auto"/>
        <w:right w:val="none" w:sz="0" w:space="0" w:color="auto"/>
      </w:divBdr>
    </w:div>
    <w:div w:id="16327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2615</Words>
  <Characters>14911</Characters>
  <Application>Microsoft Office Word</Application>
  <DocSecurity>0</DocSecurity>
  <Lines>124</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PC_HOME</dc:creator>
  <cp:keywords/>
  <dc:description/>
  <cp:lastModifiedBy>PC_HOME</cp:lastModifiedBy>
  <cp:revision>28</cp:revision>
  <dcterms:created xsi:type="dcterms:W3CDTF">2021-12-02T19:48:00Z</dcterms:created>
  <dcterms:modified xsi:type="dcterms:W3CDTF">2021-12-02T20:27:00Z</dcterms:modified>
</cp:coreProperties>
</file>