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5" w:rsidRPr="00EF1A4E" w:rsidRDefault="00246C35" w:rsidP="00246C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المركز الجامعي احمد </w:t>
      </w:r>
      <w:proofErr w:type="spellStart"/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زبانة</w:t>
      </w:r>
      <w:proofErr w:type="spellEnd"/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غليزان</w:t>
      </w:r>
      <w:proofErr w:type="spellEnd"/>
    </w:p>
    <w:p w:rsidR="00246C35" w:rsidRPr="00EF1A4E" w:rsidRDefault="00246C35" w:rsidP="00246C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معهد العلوم الاقتصادية.علوم التسيير و العلوم التجارية</w:t>
      </w:r>
    </w:p>
    <w:p w:rsidR="00246C35" w:rsidRPr="00EF1A4E" w:rsidRDefault="00246C35" w:rsidP="00246C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السنة الثانية علوم التسيير</w:t>
      </w:r>
    </w:p>
    <w:p w:rsidR="00246C35" w:rsidRPr="00EF1A4E" w:rsidRDefault="00246C35" w:rsidP="00246C3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EF1A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أعمال موجهة رقم 01 في الاقتصاد الكلي01</w:t>
      </w:r>
    </w:p>
    <w:p w:rsidR="00246C35" w:rsidRPr="00EF1A4E" w:rsidRDefault="00246C35" w:rsidP="00246C35">
      <w:pPr>
        <w:bidi/>
        <w:jc w:val="lef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EF1A4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التمرين</w:t>
      </w:r>
      <w:proofErr w:type="gramEnd"/>
      <w:r w:rsidRPr="00EF1A4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EF1A4E" w:rsidRPr="00EF1A4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Pr="00EF1A4E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لتكن لديك المعلومات التالية عن اقتصاد ما حيث: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قيمة السلع و </w:t>
      </w:r>
      <w:proofErr w:type="gram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الخدمات</w:t>
      </w:r>
      <w:proofErr w:type="gram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الكلية هي 3000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مجموع </w:t>
      </w:r>
      <w:r w:rsidR="00EF1A4E"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الأجور</w:t>
      </w:r>
      <w:r w:rsidR="00426001">
        <w:rPr>
          <w:rFonts w:ascii="Sakkal Majalla" w:hAnsi="Sakkal Majalla" w:cs="Sakkal Majalla"/>
          <w:sz w:val="32"/>
          <w:szCs w:val="32"/>
          <w:lang w:bidi="ar-DZ"/>
        </w:rPr>
        <w:t>k</w:t>
      </w: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مجموع الفوائد و مجموع </w:t>
      </w:r>
      <w:r w:rsidR="00EF1A4E"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الأرباح</w:t>
      </w: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تمثل على التوالي (1/6).(</w:t>
      </w:r>
      <w:r w:rsidRPr="00EF1A4E">
        <w:rPr>
          <w:rFonts w:ascii="Sakkal Majalla" w:hAnsi="Sakkal Majalla" w:cs="Sakkal Majalla"/>
          <w:sz w:val="32"/>
          <w:szCs w:val="32"/>
          <w:lang w:bidi="ar-DZ"/>
        </w:rPr>
        <w:t>1</w:t>
      </w: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/3).(1/6) من </w:t>
      </w:r>
      <w:r w:rsidR="00EF1A4E"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إجمالي</w:t>
      </w: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الناتج الوطني.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المطلوب</w:t>
      </w:r>
      <w:proofErr w:type="gram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246C35" w:rsidRPr="00EF1A4E" w:rsidRDefault="00246C35" w:rsidP="00246C3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حساب مجموع </w:t>
      </w: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الاجور</w:t>
      </w:r>
      <w:proofErr w:type="spell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الفوائد و </w:t>
      </w: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الارباح</w:t>
      </w:r>
      <w:proofErr w:type="spellEnd"/>
    </w:p>
    <w:p w:rsidR="00246C35" w:rsidRPr="00EF1A4E" w:rsidRDefault="00246C35" w:rsidP="00246C3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استنتاج قيمة مجموع </w:t>
      </w: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الريوع</w:t>
      </w:r>
      <w:proofErr w:type="spell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proofErr w:type="gramStart"/>
      <w:r w:rsidRPr="00EF1A4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التمرين</w:t>
      </w:r>
      <w:proofErr w:type="gramEnd"/>
      <w:r w:rsidRPr="00EF1A4E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الثاني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لتكن لدينا المعطيات التالية عن اقتصاد ما </w:t>
      </w: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بملايير</w:t>
      </w:r>
      <w:proofErr w:type="spell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الوحدات النقدية حيث: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الدخل </w:t>
      </w: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الايجاري</w:t>
      </w:r>
      <w:proofErr w:type="spell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للافراد</w:t>
      </w:r>
      <w:proofErr w:type="spell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31.8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الاهتلاك</w:t>
      </w:r>
      <w:proofErr w:type="spell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287.3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تعويضات</w:t>
      </w:r>
      <w:proofErr w:type="gram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الموظفين 1596.4</w:t>
      </w:r>
    </w:p>
    <w:p w:rsidR="00246C35" w:rsidRPr="00EF1A4E" w:rsidRDefault="00EF1A4E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الإنفاق</w:t>
      </w:r>
      <w:proofErr w:type="gramEnd"/>
      <w:r w:rsidR="00246C35"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الاستهلاكي الشخصي 1672.8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المبيعات</w:t>
      </w:r>
      <w:proofErr w:type="gramEnd"/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والضرائب </w:t>
      </w:r>
      <w:r w:rsidR="00EF1A4E"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الإضافية</w:t>
      </w: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212.3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الدفعات التحويلية </w:t>
      </w:r>
      <w:r w:rsidR="00EF1A4E"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للأعمال</w:t>
      </w: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10.5</w:t>
      </w:r>
    </w:p>
    <w:p w:rsidR="00246C35" w:rsidRPr="00EF1A4E" w:rsidRDefault="00EF1A4E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الإحصائيات</w:t>
      </w:r>
      <w:proofErr w:type="gramEnd"/>
      <w:r w:rsidR="00246C35"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الحذرة -0.7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الاستثمار الداخلي الخام للقطاع الخاص 395.3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صادرات السلع والخدمات 339.8</w:t>
      </w:r>
    </w:p>
    <w:p w:rsidR="00246C35" w:rsidRPr="00EF1A4E" w:rsidRDefault="00246C35" w:rsidP="00246C35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صافي تعويضات الحكومة لق</w:t>
      </w:r>
      <w:r w:rsidR="00EF1A4E"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طاع </w:t>
      </w:r>
      <w:r w:rsidR="00EF1A4E"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الأعمال</w:t>
      </w:r>
      <w:r w:rsidR="00EF1A4E" w:rsidRPr="00EF1A4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4.6</w:t>
      </w:r>
    </w:p>
    <w:p w:rsidR="00EF1A4E" w:rsidRPr="00EF1A4E" w:rsidRDefault="00EF1A4E" w:rsidP="00EF1A4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مشتريات الحكومة من السلع والخدمات 534.7</w:t>
      </w:r>
    </w:p>
    <w:p w:rsidR="00EF1A4E" w:rsidRPr="00EF1A4E" w:rsidRDefault="00EF1A4E" w:rsidP="00EF1A4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واردات من سلع وخدمات 316.5</w:t>
      </w:r>
    </w:p>
    <w:p w:rsidR="00EF1A4E" w:rsidRPr="00EF1A4E" w:rsidRDefault="00EF1A4E" w:rsidP="00EF1A4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صافي الفوائد 179.8</w:t>
      </w:r>
    </w:p>
    <w:p w:rsidR="00EF1A4E" w:rsidRPr="00EF1A4E" w:rsidRDefault="00EF1A4E" w:rsidP="00EF1A4E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الدخل من الممتلكات 130.6</w:t>
      </w:r>
    </w:p>
    <w:p w:rsidR="00EF1A4E" w:rsidRDefault="00EF1A4E" w:rsidP="00EF1A4E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F1A4E">
        <w:rPr>
          <w:rFonts w:ascii="Sakkal Majalla" w:hAnsi="Sakkal Majalla" w:cs="Sakkal Majalla"/>
          <w:sz w:val="32"/>
          <w:szCs w:val="32"/>
          <w:rtl/>
          <w:lang w:bidi="ar-DZ"/>
        </w:rPr>
        <w:t>اربح الشركات 182.7</w:t>
      </w:r>
    </w:p>
    <w:p w:rsidR="00EF1A4E" w:rsidRDefault="00EF1A4E" w:rsidP="00EF1A4E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 w:rsidRPr="00EF1A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المطلوب</w:t>
      </w:r>
      <w:proofErr w:type="gramEnd"/>
    </w:p>
    <w:p w:rsidR="00EF1A4E" w:rsidRDefault="00EF1A4E" w:rsidP="00EF1A4E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EF1A4E">
        <w:rPr>
          <w:rFonts w:ascii="Sakkal Majalla" w:hAnsi="Sakkal Majalla" w:cs="Sakkal Majalla" w:hint="cs"/>
          <w:sz w:val="32"/>
          <w:szCs w:val="32"/>
          <w:rtl/>
          <w:lang w:bidi="ar-DZ"/>
        </w:rPr>
        <w:t>1. حساب الناتج الوطني بطريقة الإنفاق</w:t>
      </w:r>
    </w:p>
    <w:p w:rsidR="00061F53" w:rsidRPr="00127919" w:rsidRDefault="00127919" w:rsidP="00127919">
      <w:pPr>
        <w:bidi/>
        <w:jc w:val="left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2. ضع مخطط للدورة الاقتصادية مستعينا بالمعلومات السابقة</w:t>
      </w:r>
    </w:p>
    <w:sectPr w:rsidR="00061F53" w:rsidRPr="00127919" w:rsidSect="00246C3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755D"/>
    <w:multiLevelType w:val="hybridMultilevel"/>
    <w:tmpl w:val="6AE4450C"/>
    <w:lvl w:ilvl="0" w:tplc="87B4A4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C35"/>
    <w:rsid w:val="00061F53"/>
    <w:rsid w:val="00127919"/>
    <w:rsid w:val="00246C35"/>
    <w:rsid w:val="00426001"/>
    <w:rsid w:val="00EF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35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2019-10-13T06:42:00Z</dcterms:created>
  <dcterms:modified xsi:type="dcterms:W3CDTF">2019-10-13T07:11:00Z</dcterms:modified>
</cp:coreProperties>
</file>