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59" w:rsidRPr="00EE7FCB" w:rsidRDefault="00C548F0" w:rsidP="00C548F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جامعة أحمد </w:t>
      </w:r>
      <w:proofErr w:type="spellStart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زبانة</w:t>
      </w:r>
      <w:proofErr w:type="spellEnd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 xml:space="preserve"> </w:t>
      </w:r>
      <w:proofErr w:type="spellStart"/>
      <w:r w:rsidRPr="008334A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DZ"/>
        </w:rPr>
        <w:t>غليزان</w:t>
      </w:r>
      <w:proofErr w:type="spellEnd"/>
    </w:p>
    <w:p w:rsidR="00C548F0" w:rsidRPr="00EE7FCB" w:rsidRDefault="00C548F0" w:rsidP="00C548F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كلية العلوم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الانسانية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والاجتماعية</w:t>
      </w:r>
    </w:p>
    <w:p w:rsidR="00C548F0" w:rsidRPr="00EE7FCB" w:rsidRDefault="00C50A62" w:rsidP="00C548F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قسم علوم الإعلام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والإتصال</w:t>
      </w:r>
      <w:proofErr w:type="spellEnd"/>
    </w:p>
    <w:p w:rsidR="00C50A62" w:rsidRPr="00EE7FCB" w:rsidRDefault="00C50A62" w:rsidP="00C50A6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السنة الثانية:</w:t>
      </w:r>
      <w:r w:rsidR="000239F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علوم </w:t>
      </w:r>
      <w:proofErr w:type="spellStart"/>
      <w:r w:rsidR="000239F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الاعلام</w:t>
      </w:r>
      <w:proofErr w:type="spellEnd"/>
      <w:r w:rsidR="000239F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والاتصال</w:t>
      </w:r>
    </w:p>
    <w:p w:rsidR="008B1659" w:rsidRPr="00EE7FCB" w:rsidRDefault="002534C3" w:rsidP="00982BDA">
      <w:pPr>
        <w:jc w:val="right"/>
        <w:rPr>
          <w:rFonts w:ascii="Simplified Arabic" w:hAnsi="Simplified Arabic" w:cs="Simplified Arabic"/>
          <w:b/>
          <w:bCs/>
          <w:sz w:val="32"/>
          <w:szCs w:val="32"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مقياس :</w:t>
      </w:r>
      <w:r w:rsidR="00C548F0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</w:t>
      </w:r>
      <w:r w:rsidR="00982BD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علم النفس </w:t>
      </w:r>
      <w:proofErr w:type="spellStart"/>
      <w:r w:rsidR="00982BD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الإجتماعي</w:t>
      </w:r>
      <w:proofErr w:type="spellEnd"/>
      <w:r w:rsidR="00982BD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</w:t>
      </w:r>
      <w:r w:rsidR="00E5156D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( عن بعد) </w:t>
      </w:r>
      <w:r w:rsidR="00982BD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</w:t>
      </w:r>
    </w:p>
    <w:p w:rsidR="00982BDA" w:rsidRPr="00EE7FCB" w:rsidRDefault="008B1659" w:rsidP="00982BDA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وحدة تعلم استكشافية</w:t>
      </w:r>
      <w:r w:rsidR="00982BDA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</w:t>
      </w:r>
    </w:p>
    <w:p w:rsidR="002534C3" w:rsidRDefault="00982BDA" w:rsidP="00E5156D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الصيغة المختصرة للمحاضرات</w:t>
      </w:r>
    </w:p>
    <w:p w:rsidR="00EE7FCB" w:rsidRDefault="00EE7FCB" w:rsidP="00EE7FCB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الدوافع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 xml:space="preserve"> الاجتماعية</w:t>
      </w:r>
    </w:p>
    <w:p w:rsidR="00EE7FCB" w:rsidRDefault="00EE7FCB" w:rsidP="00EE7FCB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تمهيد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:</w:t>
      </w:r>
    </w:p>
    <w:p w:rsidR="00EE7FCB" w:rsidRDefault="00EE7FCB" w:rsidP="00EE7FCB">
      <w:pPr>
        <w:jc w:val="right"/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يستخدم مفهوم الدافعية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للاشارة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 ما يحرض الفرد للقيام بسلوكيات معينة ، وتوجيه نشاطه نحو هدف معين ، فالسلوك وظيفي يؤدي وظيفة معينة ، فالفرد يسلك سلوكا معينا من اجل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اشباع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 حاجات ورغبات كنتيجة له ( السلوك). </w:t>
      </w:r>
    </w:p>
    <w:p w:rsidR="00EE7FCB" w:rsidRPr="00EE7FCB" w:rsidRDefault="00EE7FCB" w:rsidP="00EE7FCB">
      <w:pPr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يعتبر" </w:t>
      </w:r>
      <w:r w:rsidRPr="00EE7FCB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سالي</w:t>
      </w: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 xml:space="preserve">" أول من استخدم هذا المصطلح حيث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قال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" إن الرغبة التي تسبق الفعل أو السلوك وتحدده تسمى القوة الدافعة أو المثير الدافع."</w:t>
      </w:r>
    </w:p>
    <w:p w:rsidR="00B97115" w:rsidRPr="00EE7FCB" w:rsidRDefault="00B97115" w:rsidP="00EE7FCB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تعريف الدوافع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الإجتماعية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:</w:t>
      </w:r>
    </w:p>
    <w:p w:rsidR="00EE7FCB" w:rsidRPr="00EE7FCB" w:rsidRDefault="00EE7FCB" w:rsidP="00EE7FCB">
      <w:pPr>
        <w:bidi/>
        <w:ind w:left="425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_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يعرف حامد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زهران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الدافع :" بأنه حالة جسمية أو نفسية داخلية( تكوين فرضي) يؤدي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توجيه الكائن الحي تجاه أهداف معينة ومن شأنه أن يقوي استجابة محددة من بين عدة استجابات يمكن أن تقابل مثيرا محددا."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lastRenderedPageBreak/>
        <w:t xml:space="preserve">      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الدافع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هو عبارة عن دافع</w:t>
      </w:r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يثيره </w:t>
      </w:r>
      <w:proofErr w:type="spellStart"/>
      <w:r w:rsidR="00EE7FCB">
        <w:rPr>
          <w:rFonts w:ascii="Simplified Arabic" w:hAnsi="Simplified Arabic" w:cs="Simplified Arabic" w:hint="cs"/>
          <w:sz w:val="32"/>
          <w:szCs w:val="32"/>
          <w:rtl/>
        </w:rPr>
        <w:t>افراد</w:t>
      </w:r>
      <w:proofErr w:type="spellEnd"/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EE7FCB">
        <w:rPr>
          <w:rFonts w:ascii="Simplified Arabic" w:hAnsi="Simplified Arabic" w:cs="Simplified Arabic" w:hint="cs"/>
          <w:sz w:val="32"/>
          <w:szCs w:val="32"/>
          <w:rtl/>
        </w:rPr>
        <w:t>اخرون</w:t>
      </w:r>
      <w:proofErr w:type="spellEnd"/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تكون إثارته من الخارج و كذلك يكون إشباعه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من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الخارج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لو جزئيا ،غير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أننا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نجد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أن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الدافع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يختلف عن الدافع البيولوجي من حيث التنبيه و طريقة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الإستجابة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>، لكن في كثير من الأحيان نجد هناك تداخل بينهما.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و يمكن القول أن الدوافع الاجتماعية تختلف من جماعة إلى أخرى و من مجتمع إلى آخر. </w:t>
      </w:r>
    </w:p>
    <w:p w:rsidR="00B97115" w:rsidRPr="00EE7FCB" w:rsidRDefault="00B97115" w:rsidP="00EE7FCB">
      <w:pPr>
        <w:bidi/>
        <w:ind w:left="283" w:hanging="283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2 – مراحل نشاط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الدافع :</w:t>
      </w:r>
      <w:proofErr w:type="gramEnd"/>
      <w:r w:rsidRPr="00EE7FCB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</w:p>
    <w:p w:rsidR="00B97115" w:rsidRPr="00EE7FCB" w:rsidRDefault="00B97115" w:rsidP="00EE7FCB">
      <w:pPr>
        <w:bidi/>
        <w:ind w:left="283"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يمر نشاط الدافع بثلاث مراحل هامة 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مرحلة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الإلحاح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في هذه المرحلة تزداد درجة التوتر و يصبح الدافع واضح تماما</w:t>
      </w:r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، في مجال </w:t>
      </w:r>
      <w:proofErr w:type="spellStart"/>
      <w:r w:rsidR="00EE7FCB">
        <w:rPr>
          <w:rFonts w:ascii="Simplified Arabic" w:hAnsi="Simplified Arabic" w:cs="Simplified Arabic" w:hint="cs"/>
          <w:sz w:val="32"/>
          <w:szCs w:val="32"/>
          <w:rtl/>
        </w:rPr>
        <w:t>ادراك</w:t>
      </w:r>
      <w:proofErr w:type="spellEnd"/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الفرد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.</w:t>
      </w: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مرحلة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الإشباع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هنا يتم إشباع الدافع و تحقيق </w:t>
      </w:r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الحاجة التي نسعى </w:t>
      </w:r>
      <w:proofErr w:type="spellStart"/>
      <w:r w:rsidR="00EE7FCB">
        <w:rPr>
          <w:rFonts w:ascii="Simplified Arabic" w:hAnsi="Simplified Arabic" w:cs="Simplified Arabic" w:hint="cs"/>
          <w:sz w:val="32"/>
          <w:szCs w:val="32"/>
          <w:rtl/>
        </w:rPr>
        <w:t>لاشباعها</w:t>
      </w:r>
      <w:proofErr w:type="spellEnd"/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كالحاجات البيولوجية والاجتماعية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مرحلة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الإتزان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و في هذه المرحلة يصل الدافع إلى مرحلة من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الإستقرار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المؤقت، حيث يتم التوافق في عملية التفاعل بين أجهزة الفرد وظائف هذه الأجهزة </w:t>
      </w:r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،وبعدها يكون التوازن بين عناصر البيئة المحيطة بنا والفرد وبالتالي يستقر الدافع مؤقتا في انتظار </w:t>
      </w:r>
      <w:proofErr w:type="spellStart"/>
      <w:r w:rsidR="00EE7FCB">
        <w:rPr>
          <w:rFonts w:ascii="Simplified Arabic" w:hAnsi="Simplified Arabic" w:cs="Simplified Arabic" w:hint="cs"/>
          <w:sz w:val="32"/>
          <w:szCs w:val="32"/>
          <w:rtl/>
        </w:rPr>
        <w:t>ان</w:t>
      </w:r>
      <w:proofErr w:type="spellEnd"/>
      <w:r w:rsidR="00EE7FCB">
        <w:rPr>
          <w:rFonts w:ascii="Simplified Arabic" w:hAnsi="Simplified Arabic" w:cs="Simplified Arabic" w:hint="cs"/>
          <w:sz w:val="32"/>
          <w:szCs w:val="32"/>
          <w:rtl/>
        </w:rPr>
        <w:t xml:space="preserve"> ينشط من جديد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7F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–  وظائف الدوافع :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lastRenderedPageBreak/>
        <w:t xml:space="preserve">    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تؤدي الدوافع وظائف أساسية في تحديد السلوك و تشكيله، و تتمثل هذه الوظائف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فيما يلي 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أ – إثارة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السلوك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هي مرحلة بداية الدافع قصد الإشباع.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 – توجيه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السلوك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هو تحديد الطريق المحدد للوصول إلى الهدف.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 – تحديد قوة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السلوك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من حيث الشدة و الضعف.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 – تــدعيم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السلوك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هنا نقوم بتدعيم السلوك للحصول على الرغبة المنشودة و المقصودة.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 – إنهاء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السلوك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فهنا نتوقف عن السلوك الذي نقوم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عند الحصول على الهدف.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4- خصائص الدوافع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تتمثل خصائص الدوافع فيما يلي 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- تتميز الدوافع بأنها </w:t>
      </w:r>
      <w:proofErr w:type="gramStart"/>
      <w:r w:rsidRPr="00EE7FCB">
        <w:rPr>
          <w:rFonts w:ascii="Simplified Arabic" w:hAnsi="Simplified Arabic" w:cs="Simplified Arabic"/>
          <w:sz w:val="32"/>
          <w:szCs w:val="32"/>
          <w:rtl/>
        </w:rPr>
        <w:t>متغيرة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غير ثابتة، أي أنها تتأثر بالظروف البيئية و الشخصية.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الإختلاف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، فهي تختلف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بإختلاف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الأفراد، أي من شخص لآخر.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- الدوا</w:t>
      </w:r>
      <w:r w:rsidR="00EE7FCB">
        <w:rPr>
          <w:rFonts w:ascii="Simplified Arabic" w:hAnsi="Simplified Arabic" w:cs="Simplified Arabic"/>
          <w:sz w:val="32"/>
          <w:szCs w:val="32"/>
          <w:rtl/>
        </w:rPr>
        <w:t xml:space="preserve">فع هي التي توجه سلوك الفرد </w:t>
      </w:r>
      <w:r w:rsidR="00EE7FC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- كلما تم إشباع مجموعة من الحاجات ظهرت دوافع جديدة لإشباع </w:t>
      </w:r>
      <w:proofErr w:type="gramStart"/>
      <w:r w:rsidRPr="00EE7FCB">
        <w:rPr>
          <w:rFonts w:ascii="Simplified Arabic" w:hAnsi="Simplified Arabic" w:cs="Simplified Arabic"/>
          <w:sz w:val="32"/>
          <w:szCs w:val="32"/>
          <w:rtl/>
        </w:rPr>
        <w:t>حاجات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جديدة</w:t>
      </w:r>
      <w:r w:rsidRPr="00EE7FCB">
        <w:rPr>
          <w:rFonts w:ascii="Simplified Arabic" w:hAnsi="Simplified Arabic" w:cs="Simplified Arabic"/>
          <w:sz w:val="32"/>
          <w:szCs w:val="32"/>
        </w:rPr>
        <w:t>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5 – أبعاد الدوافع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>و من بين أبعاد الدوافع نــــذكر :</w:t>
      </w:r>
    </w:p>
    <w:p w:rsidR="00B97115" w:rsidRPr="00EE7FCB" w:rsidRDefault="00EE7FCB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الفترة الزمنية</w:t>
      </w:r>
      <w:r w:rsidR="00B97115" w:rsidRPr="00EE7FCB">
        <w:rPr>
          <w:rFonts w:ascii="Simplified Arabic" w:hAnsi="Simplified Arabic" w:cs="Simplified Arabic"/>
          <w:sz w:val="32"/>
          <w:szCs w:val="32"/>
        </w:rPr>
        <w:t xml:space="preserve"> :   </w:t>
      </w:r>
      <w:r w:rsidR="00B97115" w:rsidRPr="00EE7FCB">
        <w:rPr>
          <w:rFonts w:ascii="Simplified Arabic" w:hAnsi="Simplified Arabic" w:cs="Simplified Arabic"/>
          <w:sz w:val="32"/>
          <w:szCs w:val="32"/>
          <w:rtl/>
        </w:rPr>
        <w:t>حيث تختلف الدوافع عن بعضها البعض في المدة الزمنية التي تستغرقها أي حسب طول المدة الزمنية أو قصرها، و نلاحظ أنه بمجرد إشباع هذا الدافع يختفي.</w:t>
      </w:r>
    </w:p>
    <w:p w:rsidR="00B97115" w:rsidRPr="00EE7FCB" w:rsidRDefault="00EE7FCB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ب   </w:t>
      </w:r>
      <w:r w:rsidR="00B97115"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خاصية الدوران :</w:t>
      </w:r>
      <w:r w:rsidR="00B97115"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proofErr w:type="gramStart"/>
      <w:r w:rsidRPr="00EE7FCB">
        <w:rPr>
          <w:rFonts w:ascii="Simplified Arabic" w:hAnsi="Simplified Arabic" w:cs="Simplified Arabic"/>
          <w:sz w:val="32"/>
          <w:szCs w:val="32"/>
          <w:rtl/>
        </w:rPr>
        <w:t>معناه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أن إشباع الدافع يأخذ شكل دائري بمعنى أنه لا ينتهي و لا يتوقف.</w:t>
      </w:r>
    </w:p>
    <w:p w:rsidR="00B97115" w:rsidRPr="00EE7FCB" w:rsidRDefault="00EE7FCB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     </w:t>
      </w:r>
      <w:r w:rsidR="00B97115"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خاصية الكمون </w:t>
      </w:r>
      <w:proofErr w:type="gramStart"/>
      <w:r w:rsidR="00B97115"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(السكون) :</w:t>
      </w:r>
      <w:proofErr w:type="gramEnd"/>
      <w:r w:rsidR="00B97115"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</w:t>
      </w:r>
      <w:proofErr w:type="gramStart"/>
      <w:r w:rsidRPr="00EE7FCB">
        <w:rPr>
          <w:rFonts w:ascii="Simplified Arabic" w:hAnsi="Simplified Arabic" w:cs="Simplified Arabic"/>
          <w:sz w:val="32"/>
          <w:szCs w:val="32"/>
          <w:rtl/>
        </w:rPr>
        <w:t>حيث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نجد أن بعض الدوافع تتميز بالكمون و الجمود و مع ذلك تظهر فجأة و بصورة واضحة، أي عندما تجد الظروف المناسبة لتحقيقها مثل حوادث الثأر.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</w:rPr>
        <w:t>6</w:t>
      </w: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– مناقشة حول بعض الدوافع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الإجتماعية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الدافع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الجنسي :</w:t>
      </w:r>
      <w:proofErr w:type="gram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يعتبر الدافع الجنسي من أقوى الدوافع لدى الفرد لما له من أثر كبير على صحته النفسية و سلوكه، فهو يدفع الإنسان إلى التزاوج و التكاثر، غير أن دافع الجنس يعتبر دافع أولي إلا أن الظروف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تلعب دورا كبيرا في التحكم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فيه و توجيهه و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ظبطه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الحاجة إلى الحب و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المحبة :</w:t>
      </w:r>
      <w:proofErr w:type="gramEnd"/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يشترك فيه جميع أفراد النوع البشري، و يعتبر دافع الحب و المحبة من الدوافع التي تبعد الفرد عن العزلة و تدفعه إلى تنظيم جماعة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تلائمه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من حيث الميول و العواطف حيث يربط بينهم رباط وثيق، و هذا ما يظهر جليا في جماعة المراهقين.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- الميل</w:t>
      </w:r>
      <w:r w:rsidRPr="00EE7FCB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Pr="00EE7FCB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الإجتماع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يظهر الميل إلى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في المرحلة الأولى من حياة الطفل داخل الأسرة أي من حيث التنشئة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>، و يزداد هذا الميل مع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الفرد و هو ينمو و يزداد شعوره بكيانه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 هذا الدافع له دور كبير في تعديل سلوك الفرد داخل الجماعة.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الحاجة إلى الأمــن :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يعتبر دافع الحاجة إلى الأمن من أهم الدوافع اللازمة للنمو النفسي للفرد، و يتضح ذلك من خلال حاجة الطفل للأمن و الحفاظ عليه من طرف الأســرة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حتي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يستطيع البقاء، و الطفل الذي يشبع هذا الدافع في صغره يشعر بالأمن و يميل إلى تطبيق هذا الشعور في بيئته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الإجتماعية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الخارجية، و هذا كفيل بأن يحقق له الأمن و الطمأنينة.</w:t>
      </w:r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-دافع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</w:rPr>
        <w:t>السيطرة :</w:t>
      </w:r>
      <w:proofErr w:type="gramEnd"/>
    </w:p>
    <w:p w:rsidR="00B97115" w:rsidRPr="00EE7FCB" w:rsidRDefault="00B97115" w:rsidP="00EE7FC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7FCB">
        <w:rPr>
          <w:rFonts w:ascii="Simplified Arabic" w:hAnsi="Simplified Arabic" w:cs="Simplified Arabic"/>
          <w:sz w:val="32"/>
          <w:szCs w:val="32"/>
        </w:rPr>
        <w:t xml:space="preserve">         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يظهر دافع السيطرة لدى الفرد عند حصوله على مكانة مرموقة داخل الجماعة ،حيث يسعى في بداية الأمر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اشباع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رغبته في تحقيق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الامان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والتقبل</w:t>
      </w:r>
      <w:r w:rsidRPr="00EE7F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الاجتماعي وبعد ذلك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يبدا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في التعبير عن رغبته في المكانة واحتلال المراكز القيادية ،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واشباع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الدافع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</w:rPr>
        <w:t xml:space="preserve"> السيطرة . </w:t>
      </w:r>
    </w:p>
    <w:p w:rsidR="00B97115" w:rsidRPr="00EE7FCB" w:rsidRDefault="00B97115" w:rsidP="00EE7FC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97115" w:rsidRPr="00EE7FCB" w:rsidRDefault="00B97115" w:rsidP="00EE7FCB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B97115" w:rsidRDefault="00B97115" w:rsidP="00EE7FCB">
      <w:pPr>
        <w:spacing w:line="480" w:lineRule="auto"/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EE7FCB" w:rsidRDefault="00EE7FCB" w:rsidP="00EE7FCB">
      <w:pPr>
        <w:spacing w:line="480" w:lineRule="auto"/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EE7FCB" w:rsidRDefault="00EE7FCB" w:rsidP="00EE7FCB">
      <w:pPr>
        <w:spacing w:line="480" w:lineRule="auto"/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EE7FCB" w:rsidRDefault="00EE7FCB" w:rsidP="00EE7FCB">
      <w:pPr>
        <w:spacing w:line="480" w:lineRule="auto"/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</w:p>
    <w:p w:rsidR="00EE7FCB" w:rsidRPr="00EE7FCB" w:rsidRDefault="00EE7FCB" w:rsidP="00EE7FCB">
      <w:pPr>
        <w:spacing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p w:rsidR="00376FC7" w:rsidRPr="00EE7FCB" w:rsidRDefault="00376FC7" w:rsidP="00376FC7">
      <w:pPr>
        <w:pStyle w:val="Paragraphedeliste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التنشئة</w:t>
      </w:r>
      <w:proofErr w:type="gram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الاجتماعية</w:t>
      </w:r>
    </w:p>
    <w:p w:rsidR="00376FC7" w:rsidRPr="00EE7FCB" w:rsidRDefault="00376FC7" w:rsidP="00376FC7">
      <w:pPr>
        <w:pStyle w:val="Paragraphedeliste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تمهيد</w:t>
      </w:r>
      <w:proofErr w:type="gram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: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يعتبر علم النفس الاجتماعي من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اهم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العلوم التي اهتمت بموضوع التنشئة الاجتماعية ، يليه علم نفس النمو وعلم الاجتماع والعلوم التربوية ، ويعد محور التنشئة الاجتماعية من أهم العناصر التي أوصى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بها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العلماء،خاصة أن التنشئة الاجتماعية من خلالها يتعلم الفرد كيف يصبح عضوا في أسرته ومجتمعه ، وهي تهتم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باكساب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الطفل صفة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انسانية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من خلال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ادخال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العوامل الثقافية في بناء شخصيته.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تعريف</w:t>
      </w:r>
      <w:proofErr w:type="gram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التنشئة الاجتماعية</w:t>
      </w:r>
    </w:p>
    <w:p w:rsidR="00376FC7" w:rsidRPr="00EE7FCB" w:rsidRDefault="00376FC7" w:rsidP="00EE7FC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تعرف التنشئة الاجتماعية بأنها عملية تعلم وتعليم وتربية ، وتقوم على التفاعل الاجتماعي وتهدف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اكساب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الفرد( طفلا ، مراهقا ، راشدا، شيخا) سلوكا ومعايير واتجاهات مناسبة لادوار اجتماعية معينة تمكنه من مسايرة جماعته والتوافق معها ، وتكسبه الطابع الاجتماعي وتيسر له الاندماج في الحياة الاجتماعية.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سمات عملية التنشئة الاجتماعية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هي عملية نمو يتحول فيها الطفل المعتمد على غيره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فرد ناضج مدرك لمعنى المسؤولية الاجتماعية ويرف معنى الفردية والاستقلال ، يتحكم في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اشباع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حاجاته في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اطار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القيم والمعايير الاجتماعية 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هي عملية مستمرة غير متقطعة ، تبدأ بميلاد الطفل ويمكنها الاستمرار في المراهقة والرشد والشيخوخة ، حيث ينتمي الفرد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جماعة جديدة ، تعطيه دورا جديدا ويتعلم منها سلوكا جديدا.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lastRenderedPageBreak/>
        <w:t xml:space="preserve">.  هي عملية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دينامية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وليست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ستاتيكية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، من خلالها يتفاعل الفرد مع غيره يأخذ ويقدم فيما يتعلق بالمعايير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والادوار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الاجتماعية، والاتجاهات النفسية والشخصية هي نتيجة لهذا التفاعل.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لا تختلف التنشئة الاجتماعية في النوع ولكن تختلف في الدرجة من مجتمع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لاخر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  تتأثر التنشئة الاجتماعية للطفل بالخبرات السابقة وعلاقتها بالمواقف الراهنة.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التنشئة الاجتماعية تعني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اكساب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كل فرد شخصية قادرة على التطور والنمو الاجتماعي في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اطار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ثقافة معينة ، على ضوء عوامل وراثية وبيئية ، وهذا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مايفسر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دور الفرد في تطوير مجتمعه وخصوصا دور المصلحين والعباقرة.</w:t>
      </w:r>
    </w:p>
    <w:p w:rsidR="00376FC7" w:rsidRPr="00EE7FCB" w:rsidRDefault="00376FC7" w:rsidP="00376FC7">
      <w:pPr>
        <w:pStyle w:val="Paragraphedeliste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عناصر</w:t>
      </w:r>
      <w:proofErr w:type="gram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التنشئة الاجتماعية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عناصر خاصة بالفرد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الحاجات النفسية والدوافع الاجتماعية دافع للفرد للانتماء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جماعة.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  العوامل الوراثية التي تسمح بالتنشئة الاجتماعية ويعتمد عليها التعلم الاجتماعي.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تغير سلوك الفرد القابل للتعلم نتيجة للخبرة والتفاعل مع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الاخرينز</w:t>
      </w:r>
      <w:proofErr w:type="spellEnd"/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القدرة على تكوين علاقات عاطفية مع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الأخرين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"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عناصر خاصة بالمجتمع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المعايير الاجتماعية التي تبلورها الجماعة كموازين للسلوك 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الادوار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الاجتماعية التي تطلبها الجماعة من الفرد للقيام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بها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الضغوط الاجتماعية التي تفرضها الجماعة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لافرادها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بغية الالتزام بمعاييرها</w:t>
      </w:r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المؤسسات الاجتماعية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كالاسرة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والمدرسة المسجد ووسائل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الاعلامز</w:t>
      </w:r>
      <w:proofErr w:type="spellEnd"/>
    </w:p>
    <w:p w:rsidR="00376FC7" w:rsidRPr="00EE7FCB" w:rsidRDefault="00376FC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.  المؤسسات الاقتصادية والصحية والثقافية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الاخرى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</w:t>
      </w:r>
    </w:p>
    <w:p w:rsidR="000669EC" w:rsidRPr="00EE7FCB" w:rsidRDefault="000669EC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</w:t>
      </w:r>
      <w:r w:rsidR="001C57D1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مؤسسات ذات العلاقة بالتنشئة الاجتماعية</w:t>
      </w:r>
    </w:p>
    <w:p w:rsidR="002A0287" w:rsidRPr="00EE7FCB" w:rsidRDefault="00F017AF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.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الاسرة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:</w:t>
      </w:r>
    </w:p>
    <w:p w:rsidR="00F017AF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lastRenderedPageBreak/>
        <w:t xml:space="preserve">تؤثر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في نمو الطفل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سواءا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النمو السوي أ غير السوي، كما أنها تؤثر في نمو الطفل العقلي والانفعالي والاجتماعي ، ولها تأثير كبير في عملية التطبيع الاجتماعي نتيجة سلوكها الذي تطبع طفلها عليه بما تنقله من قيم واتجاهات ، مع التأكيد على اختلاف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فيما بينها من حيث المعايير الاجتماعية ، ويلاحظ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هذه المعايير تختلف في قدرة التزام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بها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أو فشلها بالتمسك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بها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إن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المستقلة التي تشبع حاجات الطفل بكل حب و عاطفة تساعد في بناء شخصيته المبكرة على أسس سليمة ،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المضطربة تجعل الطفل حقلا ملائما لكل الانحرافات السلوكية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والامراض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النفسية وسوء التوافق.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. </w:t>
      </w:r>
      <w:proofErr w:type="gram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المدرسة :</w:t>
      </w:r>
      <w:proofErr w:type="gramEnd"/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هي مؤسسة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إجتماعية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رسمية ، لها دور القيام بوظائف التربية ونقل الثقافة وتوفير الجو المناسب للنمو الجسمي والانفعالي والاجتماعي.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إن العلاقات والتفاعلات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الاسرية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للطفل قبل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إلتحاقه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بالمدرسة لها أثر كبير في تكيف الطفل مع مدرسته ، نظرا لاختلاف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الانظمة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والقوانين بين المدرسة والجو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الاسري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، فيضطر الطفل لتعديل سلوكه من خلال قيام المدرسة بتقويم الطفل وتحصينه بكثير من المعايير والاتجاهات الاجتماعية السليمة، وتستطيع المدرسة تدعيم القيم الاجتماعية في المجتمع من خلال شخصية المعلمين ، ومناهجها الدراسية ، كما يمكن أن يضمن النشاط المدرسي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اللا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منهجي في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اكساب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التلاميذ بعض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الاساليب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السلوكية الاجتماعية السوية ، وتعلم بعض المعايير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والادوار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الاجتماعية.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. جماعة الرفاق: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هي جماعة تتكون من أصدقاء الطفل يجمعهم التقارب في العمر والميول والهوايات ، فالطفل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اذا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انضم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جماعات أخرى غير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الاسرة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فهو يقابل نماذج يتخذها مثلا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اعلى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وبالتالي يأخذ الصفات المحببة فيها.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lastRenderedPageBreak/>
        <w:t xml:space="preserve"> دلت الكثير من الدراسات أن الطفل غالبا يعدل القيم والمعايير المكتسبة في المنزل تبعا لما تتطلبه جماعة القرناء ، وهذا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الامر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يجعل مراقبة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الاباء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لاطفالهم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في اختيار أصدقائهم أهمية بالغة ، حيث يمكن أن تؤدي الصداقة الخاطئة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مختلف الانحرافات وغالبا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مايجد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الطفل في جماعة النظائر متنفسا لسلوكه العدواني الذي لا يمكن له تحقيقه في المدرسة والمنزل ، ومن ناحية أخرى فان جماعة النظائر لها دور بارز في عملية التنشئة فهي تؤثر في قيم الطفل وعاداته واتجاهاته فهي تكسبه المعايير الاجتماعية وتدريب الطفل على تحمل المسؤولية وتحقيق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اهم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مطالب النمو من اجل الاعتماد على النفس والاستقلالية ، كما تساعد على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اشباع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حاجة الفرد للمكانة الاجتماعية والانتماء.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دور العبادة:</w:t>
      </w:r>
    </w:p>
    <w:p w:rsidR="002A0287" w:rsidRPr="00EE7FCB" w:rsidRDefault="002A0287" w:rsidP="00EE7FC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يتكون النمو الديني لدى الفرد تدريجيا تبعا لمراحل العمر ، فالطفل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لايفهم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معنى المفاهيم الدينية لأن قدراته العقلية لا تقوى على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ادراك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المعنويات المجردة كالصلاح والتقوى ، ولكن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بامكانه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ادراك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الامور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الحسية الواقعية التي يستطيع مشاهدتها في طفولته المتأخرة ، وفي فترة المراهقة نجد المراهق يلجأ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الدين من أجل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ايجاد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مخرج من مشكلاته ويجد السند الذي يحقق له الشعور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بالامن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الذي فقده بسبب الصراعات التي تدور في نفسه ، ثم يأتي دور العبادة في عملية التنشئة حيث تساعد على ترجمة التعاليم السماوية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سلوك معياري للتطبيق والذي يتوغل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الفرد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الى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المواطن الهامة مثل الضمير ، كما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ان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اساليب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دور العبادة في التنشئة الاجتماعية مساعدتها لتوحيد السلوك الاجتماعي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للافراد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والتقريب بين الطبقات الاجتماعية</w:t>
      </w:r>
      <w:r w:rsidR="00EE7FCB"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.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وسائل </w:t>
      </w:r>
      <w:proofErr w:type="spellStart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الاعلام</w:t>
      </w:r>
      <w:proofErr w:type="spellEnd"/>
      <w:r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:</w:t>
      </w: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تعتبر وسائل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الاعلام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المختلفة( إذاعة ، صحف ، تلفزيون، مجلات...)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بماتقدمه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من معلومات وحقائق في عملية التنشئة الاجتماعية للفرد ،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وللاعلام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أثر في هذه التنشئة من خلال: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lastRenderedPageBreak/>
        <w:t>_</w:t>
      </w:r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غرس المفاهيم والمعتقدات المناسبة.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_</w:t>
      </w:r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نشر التعليم من خلال مساهمتها في تيسير سبل التعلم والتعليم ، بفضل تقنياتها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وامكانياتها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ومدى انتشارها.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_</w:t>
      </w:r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لها دور في حل المشكلات التي تعترض المجتمعات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كالامية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.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_</w:t>
      </w:r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تكوين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الاتجهات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المرغوب فيها وتعديل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الاتجهات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السلبية.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_</w:t>
      </w:r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تساهم وسائل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الاعلام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في التعارف الاجتماعي واحتكاك الجماهير ، عن طريق نشر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اخبار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المجتمع ، واستضافة علماء ومفكرين وفنانين ، حيث تعمل على توسيع دائرة أصدقاء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الانسان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، وتأثير الصداقة الغير مباشرة لا تقل شأنا عن تأثير </w:t>
      </w:r>
      <w:proofErr w:type="spellStart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الاصدقاء</w:t>
      </w:r>
      <w:proofErr w:type="spellEnd"/>
      <w:r w:rsidR="002A0287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المباشرين.</w:t>
      </w:r>
    </w:p>
    <w:p w:rsidR="002A0287" w:rsidRPr="00EE7FCB" w:rsidRDefault="00EE7FCB" w:rsidP="00376FC7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_</w:t>
      </w:r>
      <w:r w:rsidR="002A0287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 xml:space="preserve"> </w:t>
      </w:r>
      <w:proofErr w:type="gramStart"/>
      <w:r w:rsidR="002A0287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الترفيه</w:t>
      </w:r>
      <w:proofErr w:type="gramEnd"/>
      <w:r w:rsidR="002A0287" w:rsidRPr="00EE7FCB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  <w:t>:</w:t>
      </w:r>
    </w:p>
    <w:p w:rsidR="002A0287" w:rsidRPr="00EE7FCB" w:rsidRDefault="002A0287" w:rsidP="00EE7FC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يمنح </w:t>
      </w:r>
      <w:r w:rsidR="00220F75"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الترفيه </w:t>
      </w:r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الراحة من أجل مواجهة متطلبات الحياة الحديثة ويرى بعض المراقبين أن الترفيه في وسائل </w:t>
      </w:r>
      <w:proofErr w:type="spellStart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>الاعلام</w:t>
      </w:r>
      <w:proofErr w:type="spellEnd"/>
      <w:r w:rsidRPr="00EE7FCB">
        <w:rPr>
          <w:rFonts w:ascii="Simplified Arabic" w:hAnsi="Simplified Arabic" w:cs="Simplified Arabic"/>
          <w:sz w:val="32"/>
          <w:szCs w:val="32"/>
          <w:rtl/>
          <w:lang w:val="en-GB" w:bidi="ar-DZ"/>
        </w:rPr>
        <w:t xml:space="preserve"> يمثل صمام أمان للعدوان المكبوت والدوافع المنحرفة</w:t>
      </w:r>
      <w:r w:rsidR="00EE7FCB"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.</w:t>
      </w:r>
    </w:p>
    <w:p w:rsidR="002A0287" w:rsidRPr="00EE7FCB" w:rsidRDefault="002A0287" w:rsidP="002A0287">
      <w:pPr>
        <w:pStyle w:val="Paragraphedeliste"/>
        <w:ind w:left="1080"/>
        <w:jc w:val="center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</w:p>
    <w:p w:rsidR="002A0287" w:rsidRPr="00EE7FCB" w:rsidRDefault="002A0287" w:rsidP="002A0287">
      <w:pPr>
        <w:pStyle w:val="Paragraphedeliste"/>
        <w:ind w:left="1080"/>
        <w:jc w:val="center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</w:p>
    <w:p w:rsidR="002A0287" w:rsidRPr="00EE7FCB" w:rsidRDefault="002A0287" w:rsidP="00376FC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lang w:val="en-GB" w:bidi="ar-DZ"/>
        </w:rPr>
      </w:pPr>
    </w:p>
    <w:p w:rsidR="00F017AF" w:rsidRPr="00EE7FCB" w:rsidRDefault="00F017AF" w:rsidP="00F017AF">
      <w:pPr>
        <w:pStyle w:val="Paragraphedeliste"/>
        <w:ind w:left="1080"/>
        <w:rPr>
          <w:rFonts w:ascii="Simplified Arabic" w:hAnsi="Simplified Arabic" w:cs="Simplified Arabic"/>
          <w:sz w:val="32"/>
          <w:szCs w:val="32"/>
          <w:rtl/>
          <w:lang w:val="en-GB" w:bidi="ar-DZ"/>
        </w:rPr>
      </w:pPr>
    </w:p>
    <w:p w:rsidR="00E82D4E" w:rsidRPr="00751DD6" w:rsidRDefault="00376FC7" w:rsidP="00376FC7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751D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E82D4E" w:rsidRPr="00751DD6" w:rsidSect="00E8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BCE"/>
    <w:multiLevelType w:val="hybridMultilevel"/>
    <w:tmpl w:val="CAF49E9A"/>
    <w:lvl w:ilvl="0" w:tplc="E0801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44034"/>
    <w:multiLevelType w:val="hybridMultilevel"/>
    <w:tmpl w:val="E93419CA"/>
    <w:lvl w:ilvl="0" w:tplc="B2282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DE4BA0"/>
    <w:multiLevelType w:val="hybridMultilevel"/>
    <w:tmpl w:val="0554C8E6"/>
    <w:lvl w:ilvl="0" w:tplc="7DA245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723AD"/>
    <w:multiLevelType w:val="hybridMultilevel"/>
    <w:tmpl w:val="BF0268F0"/>
    <w:lvl w:ilvl="0" w:tplc="45F4EFD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80E68"/>
    <w:multiLevelType w:val="hybridMultilevel"/>
    <w:tmpl w:val="7340CE08"/>
    <w:lvl w:ilvl="0" w:tplc="AFE0B8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61771"/>
    <w:multiLevelType w:val="hybridMultilevel"/>
    <w:tmpl w:val="4C1EA8EC"/>
    <w:lvl w:ilvl="0" w:tplc="63CAC8B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D4E"/>
    <w:rsid w:val="00001BE9"/>
    <w:rsid w:val="000239FA"/>
    <w:rsid w:val="000550E2"/>
    <w:rsid w:val="000669EC"/>
    <w:rsid w:val="00093EA7"/>
    <w:rsid w:val="000A0321"/>
    <w:rsid w:val="000C343C"/>
    <w:rsid w:val="00132364"/>
    <w:rsid w:val="00152E62"/>
    <w:rsid w:val="001739E2"/>
    <w:rsid w:val="001912E4"/>
    <w:rsid w:val="001C57D1"/>
    <w:rsid w:val="001D2EC5"/>
    <w:rsid w:val="001D731C"/>
    <w:rsid w:val="001E19E5"/>
    <w:rsid w:val="001E7FD8"/>
    <w:rsid w:val="00202D25"/>
    <w:rsid w:val="00220F75"/>
    <w:rsid w:val="00233ECF"/>
    <w:rsid w:val="002534C3"/>
    <w:rsid w:val="002837D1"/>
    <w:rsid w:val="002A0287"/>
    <w:rsid w:val="002C20E0"/>
    <w:rsid w:val="002C5624"/>
    <w:rsid w:val="002D61F5"/>
    <w:rsid w:val="002E7C0F"/>
    <w:rsid w:val="00334591"/>
    <w:rsid w:val="00340EC9"/>
    <w:rsid w:val="00355059"/>
    <w:rsid w:val="00356046"/>
    <w:rsid w:val="00376FC7"/>
    <w:rsid w:val="004322A3"/>
    <w:rsid w:val="004F23CE"/>
    <w:rsid w:val="00527D07"/>
    <w:rsid w:val="00561C48"/>
    <w:rsid w:val="00583E12"/>
    <w:rsid w:val="005B04A1"/>
    <w:rsid w:val="00616E83"/>
    <w:rsid w:val="006272DE"/>
    <w:rsid w:val="00634607"/>
    <w:rsid w:val="006A4757"/>
    <w:rsid w:val="006B4DEF"/>
    <w:rsid w:val="006F1821"/>
    <w:rsid w:val="007454F8"/>
    <w:rsid w:val="00751DD6"/>
    <w:rsid w:val="00777221"/>
    <w:rsid w:val="00817C23"/>
    <w:rsid w:val="00820201"/>
    <w:rsid w:val="008334A9"/>
    <w:rsid w:val="0088718E"/>
    <w:rsid w:val="008A633D"/>
    <w:rsid w:val="008B1659"/>
    <w:rsid w:val="008F65AB"/>
    <w:rsid w:val="00944CC6"/>
    <w:rsid w:val="00962A22"/>
    <w:rsid w:val="00982BDA"/>
    <w:rsid w:val="009B247F"/>
    <w:rsid w:val="009D2385"/>
    <w:rsid w:val="00A06304"/>
    <w:rsid w:val="00A455EF"/>
    <w:rsid w:val="00A77ED6"/>
    <w:rsid w:val="00AD26FC"/>
    <w:rsid w:val="00B30AE2"/>
    <w:rsid w:val="00B4752D"/>
    <w:rsid w:val="00B7655D"/>
    <w:rsid w:val="00B97115"/>
    <w:rsid w:val="00C348C4"/>
    <w:rsid w:val="00C50A62"/>
    <w:rsid w:val="00C548F0"/>
    <w:rsid w:val="00C848C4"/>
    <w:rsid w:val="00CD6EF4"/>
    <w:rsid w:val="00D15C2F"/>
    <w:rsid w:val="00D52E32"/>
    <w:rsid w:val="00D62193"/>
    <w:rsid w:val="00DB2E29"/>
    <w:rsid w:val="00E12C6F"/>
    <w:rsid w:val="00E512A0"/>
    <w:rsid w:val="00E5156D"/>
    <w:rsid w:val="00E82D4E"/>
    <w:rsid w:val="00E8772D"/>
    <w:rsid w:val="00EB0B35"/>
    <w:rsid w:val="00EE7FCB"/>
    <w:rsid w:val="00F017AF"/>
    <w:rsid w:val="00F1476A"/>
    <w:rsid w:val="00F25086"/>
    <w:rsid w:val="00F862E0"/>
    <w:rsid w:val="00FD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CE"/>
  </w:style>
  <w:style w:type="paragraph" w:styleId="Titre1">
    <w:name w:val="heading 1"/>
    <w:basedOn w:val="Normal"/>
    <w:next w:val="Normal"/>
    <w:link w:val="Titre1Car"/>
    <w:uiPriority w:val="9"/>
    <w:qFormat/>
    <w:rsid w:val="004F2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2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4F2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2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4F23CE"/>
    <w:pPr>
      <w:spacing w:after="0" w:line="240" w:lineRule="auto"/>
    </w:pPr>
  </w:style>
  <w:style w:type="paragraph" w:styleId="Paragraphedeliste">
    <w:name w:val="List Paragraph"/>
    <w:basedOn w:val="Normal"/>
    <w:qFormat/>
    <w:rsid w:val="00CD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5726-A05A-47B7-BDDD-7A0AC7A3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16671</TotalTime>
  <Pages>10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38</cp:revision>
  <dcterms:created xsi:type="dcterms:W3CDTF">2019-05-06T00:20:00Z</dcterms:created>
  <dcterms:modified xsi:type="dcterms:W3CDTF">2021-12-05T21:16:00Z</dcterms:modified>
</cp:coreProperties>
</file>