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E2" w:rsidRPr="00417CE2" w:rsidRDefault="00417CE2" w:rsidP="00417CE2">
      <w:pPr>
        <w:shd w:val="clear" w:color="auto" w:fill="FFFFFF"/>
        <w:bidi/>
        <w:spacing w:after="0" w:line="240" w:lineRule="auto"/>
        <w:jc w:val="center"/>
        <w:textAlignment w:val="baseline"/>
        <w:outlineLvl w:val="1"/>
        <w:rPr>
          <w:rFonts w:ascii="Arial" w:eastAsia="Times New Roman" w:hAnsi="Arial" w:cs="Arial"/>
          <w:b/>
          <w:bCs/>
          <w:color w:val="3A3A3A"/>
          <w:sz w:val="31"/>
          <w:szCs w:val="31"/>
          <w:lang w:eastAsia="fr-FR"/>
        </w:rPr>
      </w:pPr>
      <w:proofErr w:type="gramStart"/>
      <w:r>
        <w:rPr>
          <w:rFonts w:ascii="Arial" w:eastAsia="Times New Roman" w:hAnsi="Arial" w:cs="Arial" w:hint="cs"/>
          <w:b/>
          <w:bCs/>
          <w:color w:val="3A3A3A"/>
          <w:sz w:val="35"/>
          <w:szCs w:val="35"/>
          <w:bdr w:val="none" w:sz="0" w:space="0" w:color="auto" w:frame="1"/>
          <w:rtl/>
          <w:lang w:eastAsia="fr-FR"/>
        </w:rPr>
        <w:t>المحاضرة</w:t>
      </w:r>
      <w:proofErr w:type="gramEnd"/>
      <w:r>
        <w:rPr>
          <w:rFonts w:ascii="Arial" w:eastAsia="Times New Roman" w:hAnsi="Arial" w:cs="Arial" w:hint="cs"/>
          <w:b/>
          <w:bCs/>
          <w:color w:val="3A3A3A"/>
          <w:sz w:val="35"/>
          <w:szCs w:val="35"/>
          <w:bdr w:val="none" w:sz="0" w:space="0" w:color="auto" w:frame="1"/>
          <w:rtl/>
          <w:lang w:eastAsia="fr-FR"/>
        </w:rPr>
        <w:t xml:space="preserve"> الأولى: مفهوم المعجم</w:t>
      </w:r>
    </w:p>
    <w:p w:rsidR="00417CE2" w:rsidRPr="00417CE2" w:rsidRDefault="00417CE2" w:rsidP="00146D74">
      <w:pPr>
        <w:shd w:val="clear" w:color="auto" w:fill="FFFFFF"/>
        <w:bidi/>
        <w:spacing w:after="0" w:line="240" w:lineRule="auto"/>
        <w:ind w:right="720"/>
        <w:textAlignment w:val="baseline"/>
        <w:rPr>
          <w:rFonts w:ascii="Arial" w:eastAsia="Times New Roman" w:hAnsi="Arial" w:cs="Arial"/>
          <w:color w:val="3A3A3A"/>
          <w:sz w:val="27"/>
          <w:szCs w:val="27"/>
          <w:lang w:eastAsia="fr-FR"/>
        </w:rPr>
      </w:pPr>
      <w:r w:rsidRPr="00417CE2">
        <w:rPr>
          <w:rFonts w:ascii="Arial" w:eastAsia="Times New Roman" w:hAnsi="Arial" w:cs="Arial"/>
          <w:color w:val="3A3A3A"/>
          <w:sz w:val="27"/>
          <w:szCs w:val="27"/>
          <w:lang w:eastAsia="fr-FR"/>
        </w:rPr>
        <w:t>.</w:t>
      </w:r>
    </w:p>
    <w:p w:rsidR="00417CE2" w:rsidRPr="00417CE2" w:rsidRDefault="00417CE2" w:rsidP="00146D74">
      <w:pPr>
        <w:shd w:val="clear" w:color="auto" w:fill="FFFFFF"/>
        <w:bidi/>
        <w:spacing w:after="0" w:line="240" w:lineRule="auto"/>
        <w:jc w:val="both"/>
        <w:textAlignment w:val="baseline"/>
        <w:outlineLvl w:val="2"/>
        <w:rPr>
          <w:rFonts w:ascii="Simplified Arabic" w:eastAsia="Times New Roman" w:hAnsi="Simplified Arabic" w:cs="Simplified Arabic"/>
          <w:b/>
          <w:bCs/>
          <w:color w:val="3A3A3A"/>
          <w:sz w:val="29"/>
          <w:szCs w:val="29"/>
          <w:lang w:eastAsia="fr-FR"/>
        </w:rPr>
      </w:pPr>
      <w:bookmarkStart w:id="0" w:name="_GoBack"/>
      <w:bookmarkEnd w:id="0"/>
      <w:r w:rsidRPr="00417CE2">
        <w:rPr>
          <w:rFonts w:ascii="Simplified Arabic" w:eastAsia="Times New Roman" w:hAnsi="Simplified Arabic" w:cs="Simplified Arabic"/>
          <w:b/>
          <w:bCs/>
          <w:color w:val="3A3A3A"/>
          <w:sz w:val="29"/>
          <w:szCs w:val="29"/>
          <w:lang w:eastAsia="fr-FR"/>
        </w:rPr>
        <w:t>   </w:t>
      </w:r>
      <w:r w:rsidRPr="00417CE2">
        <w:rPr>
          <w:rFonts w:ascii="Simplified Arabic" w:eastAsia="Times New Roman" w:hAnsi="Simplified Arabic" w:cs="Simplified Arabic"/>
          <w:b/>
          <w:bCs/>
          <w:color w:val="3A3A3A"/>
          <w:sz w:val="29"/>
          <w:szCs w:val="29"/>
          <w:rtl/>
          <w:lang w:eastAsia="fr-FR"/>
        </w:rPr>
        <w:t>تعريف المعجم لغة واصطلاحا</w:t>
      </w:r>
      <w:r w:rsidRPr="00417CE2">
        <w:rPr>
          <w:rFonts w:ascii="Simplified Arabic" w:eastAsia="Times New Roman" w:hAnsi="Simplified Arabic" w:cs="Simplified Arabic"/>
          <w:b/>
          <w:bCs/>
          <w:color w:val="3A3A3A"/>
          <w:sz w:val="29"/>
          <w:szCs w:val="29"/>
          <w:lang w:eastAsia="fr-FR"/>
        </w:rPr>
        <w:t xml:space="preserve"> :</w:t>
      </w:r>
    </w:p>
    <w:p w:rsidR="00417CE2" w:rsidRPr="00417CE2" w:rsidRDefault="00417CE2" w:rsidP="00146D74">
      <w:pPr>
        <w:shd w:val="clear" w:color="auto" w:fill="FFFFFF"/>
        <w:bidi/>
        <w:spacing w:after="0" w:line="240" w:lineRule="auto"/>
        <w:jc w:val="both"/>
        <w:textAlignment w:val="baseline"/>
        <w:rPr>
          <w:rFonts w:ascii="Simplified Arabic" w:eastAsia="Times New Roman" w:hAnsi="Simplified Arabic" w:cs="Simplified Arabic"/>
          <w:color w:val="3A3A3A"/>
          <w:sz w:val="27"/>
          <w:szCs w:val="27"/>
          <w:lang w:eastAsia="fr-FR"/>
        </w:rPr>
      </w:pPr>
      <w:r w:rsidRPr="00417CE2">
        <w:rPr>
          <w:rFonts w:ascii="Simplified Arabic" w:eastAsia="Times New Roman" w:hAnsi="Simplified Arabic" w:cs="Simplified Arabic"/>
          <w:color w:val="3A3A3A"/>
          <w:sz w:val="27"/>
          <w:szCs w:val="27"/>
          <w:rtl/>
          <w:lang w:eastAsia="fr-FR"/>
        </w:rPr>
        <w:t>إن اشتقاق مادة ” معجم” في اللغة العربية كما جاءت في كتب اللغة العربية ومعجماتها هي كما يلي</w:t>
      </w:r>
      <w:r w:rsidRPr="00417CE2">
        <w:rPr>
          <w:rFonts w:ascii="Simplified Arabic" w:eastAsia="Times New Roman" w:hAnsi="Simplified Arabic" w:cs="Simplified Arabic"/>
          <w:color w:val="3A3A3A"/>
          <w:sz w:val="27"/>
          <w:szCs w:val="27"/>
          <w:lang w:eastAsia="fr-FR"/>
        </w:rPr>
        <w:t>:</w:t>
      </w:r>
    </w:p>
    <w:p w:rsidR="00417CE2" w:rsidRPr="00417CE2" w:rsidRDefault="00417CE2" w:rsidP="00146D74">
      <w:pPr>
        <w:shd w:val="clear" w:color="auto" w:fill="FFFFFF"/>
        <w:bidi/>
        <w:spacing w:after="0" w:line="240" w:lineRule="auto"/>
        <w:jc w:val="both"/>
        <w:textAlignment w:val="baseline"/>
        <w:rPr>
          <w:rFonts w:ascii="Simplified Arabic" w:eastAsia="Times New Roman" w:hAnsi="Simplified Arabic" w:cs="Simplified Arabic"/>
          <w:color w:val="3A3A3A"/>
          <w:sz w:val="27"/>
          <w:szCs w:val="27"/>
          <w:lang w:eastAsia="fr-FR"/>
        </w:rPr>
      </w:pPr>
      <w:r w:rsidRPr="00417CE2">
        <w:rPr>
          <w:rFonts w:ascii="Simplified Arabic" w:eastAsia="Times New Roman" w:hAnsi="Simplified Arabic" w:cs="Simplified Arabic"/>
          <w:color w:val="3A3A3A"/>
          <w:sz w:val="27"/>
          <w:szCs w:val="27"/>
          <w:rtl/>
          <w:lang w:eastAsia="fr-FR"/>
        </w:rPr>
        <w:t xml:space="preserve">يقول ” ابن جني” في كتابه ” سر الصناعة </w:t>
      </w:r>
      <w:proofErr w:type="gramStart"/>
      <w:r w:rsidRPr="00417CE2">
        <w:rPr>
          <w:rFonts w:ascii="Simplified Arabic" w:eastAsia="Times New Roman" w:hAnsi="Simplified Arabic" w:cs="Simplified Arabic"/>
          <w:color w:val="3A3A3A"/>
          <w:sz w:val="27"/>
          <w:szCs w:val="27"/>
          <w:rtl/>
          <w:lang w:eastAsia="fr-FR"/>
        </w:rPr>
        <w:t>” :</w:t>
      </w:r>
      <w:proofErr w:type="gramEnd"/>
      <w:r w:rsidRPr="00417CE2">
        <w:rPr>
          <w:rFonts w:ascii="Simplified Arabic" w:eastAsia="Times New Roman" w:hAnsi="Simplified Arabic" w:cs="Simplified Arabic"/>
          <w:color w:val="3A3A3A"/>
          <w:sz w:val="27"/>
          <w:szCs w:val="27"/>
          <w:rtl/>
          <w:lang w:eastAsia="fr-FR"/>
        </w:rPr>
        <w:t xml:space="preserve"> اعلم أن </w:t>
      </w:r>
      <w:r w:rsidRPr="00417CE2">
        <w:rPr>
          <w:rFonts w:ascii="Simplified Arabic" w:eastAsia="Times New Roman" w:hAnsi="Simplified Arabic" w:cs="Simplified Arabic"/>
          <w:color w:val="3A3A3A"/>
          <w:sz w:val="27"/>
          <w:szCs w:val="27"/>
          <w:lang w:eastAsia="fr-FR"/>
        </w:rPr>
        <w:t>&gt;&gt;</w:t>
      </w:r>
      <w:r w:rsidRPr="00417CE2">
        <w:rPr>
          <w:rFonts w:ascii="Simplified Arabic" w:eastAsia="Times New Roman" w:hAnsi="Simplified Arabic" w:cs="Simplified Arabic"/>
          <w:color w:val="3A3A3A"/>
          <w:sz w:val="27"/>
          <w:szCs w:val="27"/>
          <w:rtl/>
          <w:lang w:eastAsia="fr-FR"/>
        </w:rPr>
        <w:t>عجم</w:t>
      </w:r>
      <w:r w:rsidRPr="00417CE2">
        <w:rPr>
          <w:rFonts w:ascii="Simplified Arabic" w:eastAsia="Times New Roman" w:hAnsi="Simplified Arabic" w:cs="Simplified Arabic"/>
          <w:color w:val="3A3A3A"/>
          <w:sz w:val="27"/>
          <w:szCs w:val="27"/>
          <w:lang w:eastAsia="fr-FR"/>
        </w:rPr>
        <w:t>&lt;&lt;</w:t>
      </w:r>
      <w:r w:rsidRPr="00417CE2">
        <w:rPr>
          <w:rFonts w:ascii="Simplified Arabic" w:eastAsia="Times New Roman" w:hAnsi="Simplified Arabic" w:cs="Simplified Arabic"/>
          <w:color w:val="3A3A3A"/>
          <w:sz w:val="27"/>
          <w:szCs w:val="27"/>
          <w:rtl/>
          <w:lang w:eastAsia="fr-FR"/>
        </w:rPr>
        <w:t xml:space="preserve">، </w:t>
      </w:r>
      <w:r w:rsidRPr="00417CE2">
        <w:rPr>
          <w:rFonts w:ascii="Simplified Arabic" w:eastAsia="Times New Roman" w:hAnsi="Simplified Arabic" w:cs="Simplified Arabic"/>
          <w:color w:val="3A3A3A"/>
          <w:sz w:val="27"/>
          <w:szCs w:val="27"/>
          <w:lang w:eastAsia="fr-FR"/>
        </w:rPr>
        <w:t xml:space="preserve">” </w:t>
      </w:r>
      <w:r w:rsidRPr="00417CE2">
        <w:rPr>
          <w:rFonts w:ascii="Simplified Arabic" w:eastAsia="Times New Roman" w:hAnsi="Simplified Arabic" w:cs="Simplified Arabic"/>
          <w:color w:val="3A3A3A"/>
          <w:sz w:val="27"/>
          <w:szCs w:val="27"/>
          <w:rtl/>
          <w:lang w:eastAsia="fr-FR"/>
        </w:rPr>
        <w:t>ع ج م”، إنما وقعت في كلام العرب للإبهام والإخفاء، وضد البيان والإفصاح</w:t>
      </w:r>
      <w:r w:rsidRPr="00417CE2">
        <w:rPr>
          <w:rFonts w:ascii="Simplified Arabic" w:eastAsia="Times New Roman" w:hAnsi="Simplified Arabic" w:cs="Simplified Arabic"/>
          <w:color w:val="3A3A3A"/>
          <w:sz w:val="27"/>
          <w:szCs w:val="27"/>
          <w:lang w:eastAsia="fr-FR"/>
        </w:rPr>
        <w:t>.</w:t>
      </w:r>
    </w:p>
    <w:p w:rsidR="00417CE2" w:rsidRPr="00417CE2" w:rsidRDefault="00417CE2" w:rsidP="00146D74">
      <w:pPr>
        <w:shd w:val="clear" w:color="auto" w:fill="FFFFFF"/>
        <w:bidi/>
        <w:spacing w:after="0" w:line="240" w:lineRule="auto"/>
        <w:jc w:val="both"/>
        <w:textAlignment w:val="baseline"/>
        <w:rPr>
          <w:rFonts w:ascii="Simplified Arabic" w:eastAsia="Times New Roman" w:hAnsi="Simplified Arabic" w:cs="Simplified Arabic"/>
          <w:color w:val="3A3A3A"/>
          <w:sz w:val="27"/>
          <w:szCs w:val="27"/>
          <w:lang w:eastAsia="fr-FR"/>
        </w:rPr>
      </w:pPr>
      <w:r w:rsidRPr="00417CE2">
        <w:rPr>
          <w:rFonts w:ascii="Simplified Arabic" w:eastAsia="Times New Roman" w:hAnsi="Simplified Arabic" w:cs="Simplified Arabic"/>
          <w:color w:val="3A3A3A"/>
          <w:sz w:val="27"/>
          <w:szCs w:val="27"/>
          <w:rtl/>
          <w:lang w:eastAsia="fr-FR"/>
        </w:rPr>
        <w:t xml:space="preserve">يقول الجوهري” </w:t>
      </w:r>
      <w:proofErr w:type="gramStart"/>
      <w:r w:rsidRPr="00417CE2">
        <w:rPr>
          <w:rFonts w:ascii="Simplified Arabic" w:eastAsia="Times New Roman" w:hAnsi="Simplified Arabic" w:cs="Simplified Arabic"/>
          <w:color w:val="3A3A3A"/>
          <w:sz w:val="27"/>
          <w:szCs w:val="27"/>
          <w:rtl/>
          <w:lang w:eastAsia="fr-FR"/>
        </w:rPr>
        <w:t>في</w:t>
      </w:r>
      <w:proofErr w:type="gramEnd"/>
      <w:r w:rsidRPr="00417CE2">
        <w:rPr>
          <w:rFonts w:ascii="Simplified Arabic" w:eastAsia="Times New Roman" w:hAnsi="Simplified Arabic" w:cs="Simplified Arabic"/>
          <w:color w:val="3A3A3A"/>
          <w:sz w:val="27"/>
          <w:szCs w:val="27"/>
          <w:rtl/>
          <w:lang w:eastAsia="fr-FR"/>
        </w:rPr>
        <w:t xml:space="preserve"> “! الصحاح</w:t>
      </w:r>
      <w:r w:rsidRPr="00417CE2">
        <w:rPr>
          <w:rFonts w:ascii="Simplified Arabic" w:eastAsia="Times New Roman" w:hAnsi="Simplified Arabic" w:cs="Simplified Arabic"/>
          <w:color w:val="3A3A3A"/>
          <w:sz w:val="27"/>
          <w:szCs w:val="27"/>
          <w:lang w:eastAsia="fr-FR"/>
        </w:rPr>
        <w:t xml:space="preserve"> : &gt;&gt;</w:t>
      </w:r>
      <w:r w:rsidRPr="00417CE2">
        <w:rPr>
          <w:rFonts w:ascii="Simplified Arabic" w:eastAsia="Times New Roman" w:hAnsi="Simplified Arabic" w:cs="Simplified Arabic"/>
          <w:color w:val="3A3A3A"/>
          <w:sz w:val="27"/>
          <w:szCs w:val="27"/>
          <w:rtl/>
          <w:lang w:eastAsia="fr-FR"/>
        </w:rPr>
        <w:t>الأعجم</w:t>
      </w:r>
      <w:r w:rsidRPr="00417CE2">
        <w:rPr>
          <w:rFonts w:ascii="Simplified Arabic" w:eastAsia="Times New Roman" w:hAnsi="Simplified Arabic" w:cs="Simplified Arabic"/>
          <w:color w:val="3A3A3A"/>
          <w:sz w:val="27"/>
          <w:szCs w:val="27"/>
          <w:lang w:eastAsia="fr-FR"/>
        </w:rPr>
        <w:t xml:space="preserve">&lt;&lt;: </w:t>
      </w:r>
      <w:r w:rsidRPr="00417CE2">
        <w:rPr>
          <w:rFonts w:ascii="Simplified Arabic" w:eastAsia="Times New Roman" w:hAnsi="Simplified Arabic" w:cs="Simplified Arabic"/>
          <w:color w:val="3A3A3A"/>
          <w:sz w:val="27"/>
          <w:szCs w:val="27"/>
          <w:rtl/>
          <w:lang w:eastAsia="fr-FR"/>
        </w:rPr>
        <w:t>الذي لا يفصح ولا يبين كلامه، وإن كان من العرب وجاء في ” لسان العرب” لابن منظور، في مادة ” عجم” ما يلي: ” العجم والعجم خلاف العرب والعرب، والعجم جمع الاعجم الذي لا يفصح ولا يبين كلامه وإن كان عربي النسب</w:t>
      </w:r>
      <w:r w:rsidRPr="00417CE2">
        <w:rPr>
          <w:rFonts w:ascii="Simplified Arabic" w:eastAsia="Times New Roman" w:hAnsi="Simplified Arabic" w:cs="Simplified Arabic"/>
          <w:color w:val="3A3A3A"/>
          <w:sz w:val="27"/>
          <w:szCs w:val="27"/>
          <w:lang w:eastAsia="fr-FR"/>
        </w:rPr>
        <w:t>”.</w:t>
      </w:r>
    </w:p>
    <w:p w:rsidR="00417CE2" w:rsidRPr="00417CE2" w:rsidRDefault="00417CE2" w:rsidP="00146D74">
      <w:pPr>
        <w:shd w:val="clear" w:color="auto" w:fill="FFFFFF"/>
        <w:bidi/>
        <w:spacing w:after="0" w:line="240" w:lineRule="auto"/>
        <w:jc w:val="both"/>
        <w:textAlignment w:val="baseline"/>
        <w:rPr>
          <w:rFonts w:ascii="Simplified Arabic" w:eastAsia="Times New Roman" w:hAnsi="Simplified Arabic" w:cs="Simplified Arabic"/>
          <w:color w:val="3A3A3A"/>
          <w:sz w:val="27"/>
          <w:szCs w:val="27"/>
          <w:lang w:eastAsia="fr-FR"/>
        </w:rPr>
      </w:pPr>
      <w:r w:rsidRPr="00417CE2">
        <w:rPr>
          <w:rFonts w:ascii="Simplified Arabic" w:eastAsia="Times New Roman" w:hAnsi="Simplified Arabic" w:cs="Simplified Arabic"/>
          <w:color w:val="3A3A3A"/>
          <w:sz w:val="27"/>
          <w:szCs w:val="27"/>
          <w:rtl/>
          <w:lang w:eastAsia="fr-FR"/>
        </w:rPr>
        <w:t>فالمعاني التي أوردها ” لسان العرب”، تدور حول الإبهام والإخفاء والغموض</w:t>
      </w:r>
      <w:r w:rsidRPr="00417CE2">
        <w:rPr>
          <w:rFonts w:ascii="Simplified Arabic" w:eastAsia="Times New Roman" w:hAnsi="Simplified Arabic" w:cs="Simplified Arabic"/>
          <w:color w:val="3A3A3A"/>
          <w:sz w:val="27"/>
          <w:szCs w:val="27"/>
          <w:lang w:eastAsia="fr-FR"/>
        </w:rPr>
        <w:t> </w:t>
      </w:r>
      <w:r w:rsidRPr="00417CE2">
        <w:rPr>
          <w:rFonts w:ascii="Simplified Arabic" w:eastAsia="Times New Roman" w:hAnsi="Simplified Arabic" w:cs="Simplified Arabic"/>
          <w:color w:val="3A3A3A"/>
          <w:sz w:val="27"/>
          <w:szCs w:val="27"/>
          <w:rtl/>
          <w:lang w:eastAsia="fr-FR"/>
        </w:rPr>
        <w:t xml:space="preserve">والعجز عند الإفصاح والإبانة، إلا أنه ينضاف لهذا المعنى ما يدل أيضا على الإيضاح والبيان في مادة “عجم” بفتح العين. وقد تعلم العرب الكتابة من أبناء الشعوب السامية، حيث اقتبسوا حروف الهجاء، ولكنهم وجدوا أن عددا من هذه الحروف يلتبس رسمه، فابتدعوا تمييزه بطريقة النقط، وقد سمى العرب عملية نقط الحروف لإزالة لبسها وإبهامها:  “إعجاما”، من “التعجيم”، وهي إزالة العجمة بالنقط من قوله: أعجم الشيء إذا أزال غموضه. وسميت حروف الخط العربي بعد ذلك حروف المعجم، أي حروف الخط الذي أعجم ونقط، فزال منه اللبس </w:t>
      </w:r>
      <w:proofErr w:type="gramStart"/>
      <w:r w:rsidRPr="00417CE2">
        <w:rPr>
          <w:rFonts w:ascii="Simplified Arabic" w:eastAsia="Times New Roman" w:hAnsi="Simplified Arabic" w:cs="Simplified Arabic"/>
          <w:color w:val="3A3A3A"/>
          <w:sz w:val="27"/>
          <w:szCs w:val="27"/>
          <w:rtl/>
          <w:lang w:eastAsia="fr-FR"/>
        </w:rPr>
        <w:t>والغموض</w:t>
      </w:r>
      <w:proofErr w:type="gramEnd"/>
      <w:r w:rsidRPr="00417CE2">
        <w:rPr>
          <w:rFonts w:ascii="Simplified Arabic" w:eastAsia="Times New Roman" w:hAnsi="Simplified Arabic" w:cs="Simplified Arabic"/>
          <w:color w:val="3A3A3A"/>
          <w:sz w:val="27"/>
          <w:szCs w:val="27"/>
          <w:lang w:eastAsia="fr-FR"/>
        </w:rPr>
        <w:t>.</w:t>
      </w:r>
    </w:p>
    <w:p w:rsidR="00417CE2" w:rsidRPr="00417CE2" w:rsidRDefault="00417CE2" w:rsidP="00146D74">
      <w:pPr>
        <w:shd w:val="clear" w:color="auto" w:fill="FFFFFF"/>
        <w:bidi/>
        <w:spacing w:after="0" w:line="240" w:lineRule="auto"/>
        <w:jc w:val="both"/>
        <w:textAlignment w:val="baseline"/>
        <w:rPr>
          <w:rFonts w:ascii="Simplified Arabic" w:eastAsia="Times New Roman" w:hAnsi="Simplified Arabic" w:cs="Simplified Arabic"/>
          <w:color w:val="3A3A3A"/>
          <w:sz w:val="27"/>
          <w:szCs w:val="27"/>
          <w:lang w:eastAsia="fr-FR"/>
        </w:rPr>
      </w:pPr>
      <w:r w:rsidRPr="00417CE2">
        <w:rPr>
          <w:rFonts w:ascii="Simplified Arabic" w:eastAsia="Times New Roman" w:hAnsi="Simplified Arabic" w:cs="Simplified Arabic"/>
          <w:color w:val="3A3A3A"/>
          <w:sz w:val="27"/>
          <w:szCs w:val="27"/>
          <w:rtl/>
          <w:lang w:eastAsia="fr-FR"/>
        </w:rPr>
        <w:t xml:space="preserve">ومن هذه الدلالة جاءت تسمية الكتاب، الذي يزيل اللباس </w:t>
      </w:r>
      <w:proofErr w:type="gramStart"/>
      <w:r w:rsidRPr="00417CE2">
        <w:rPr>
          <w:rFonts w:ascii="Simplified Arabic" w:eastAsia="Times New Roman" w:hAnsi="Simplified Arabic" w:cs="Simplified Arabic"/>
          <w:color w:val="3A3A3A"/>
          <w:sz w:val="27"/>
          <w:szCs w:val="27"/>
          <w:rtl/>
          <w:lang w:eastAsia="fr-FR"/>
        </w:rPr>
        <w:t>نعاني</w:t>
      </w:r>
      <w:proofErr w:type="gramEnd"/>
      <w:r w:rsidRPr="00417CE2">
        <w:rPr>
          <w:rFonts w:ascii="Simplified Arabic" w:eastAsia="Times New Roman" w:hAnsi="Simplified Arabic" w:cs="Simplified Arabic"/>
          <w:color w:val="3A3A3A"/>
          <w:sz w:val="27"/>
          <w:szCs w:val="27"/>
          <w:rtl/>
          <w:lang w:eastAsia="fr-FR"/>
        </w:rPr>
        <w:t xml:space="preserve"> الكلمات بعضها ببعض بالمعجم، نظرا لخضوعه لترتيب حروف المعجم. وذلك ما يقودنا إلى تعريف المعجم في اصطلاح </w:t>
      </w:r>
      <w:proofErr w:type="gramStart"/>
      <w:r w:rsidRPr="00417CE2">
        <w:rPr>
          <w:rFonts w:ascii="Simplified Arabic" w:eastAsia="Times New Roman" w:hAnsi="Simplified Arabic" w:cs="Simplified Arabic"/>
          <w:color w:val="3A3A3A"/>
          <w:sz w:val="27"/>
          <w:szCs w:val="27"/>
          <w:rtl/>
          <w:lang w:eastAsia="fr-FR"/>
        </w:rPr>
        <w:t>اللغويين</w:t>
      </w:r>
      <w:proofErr w:type="gramEnd"/>
      <w:r w:rsidRPr="00417CE2">
        <w:rPr>
          <w:rFonts w:ascii="Simplified Arabic" w:eastAsia="Times New Roman" w:hAnsi="Simplified Arabic" w:cs="Simplified Arabic"/>
          <w:color w:val="3A3A3A"/>
          <w:sz w:val="27"/>
          <w:szCs w:val="27"/>
          <w:rtl/>
          <w:lang w:eastAsia="fr-FR"/>
        </w:rPr>
        <w:t xml:space="preserve"> كما يلي</w:t>
      </w:r>
      <w:r w:rsidRPr="00417CE2">
        <w:rPr>
          <w:rFonts w:ascii="Simplified Arabic" w:eastAsia="Times New Roman" w:hAnsi="Simplified Arabic" w:cs="Simplified Arabic"/>
          <w:color w:val="3A3A3A"/>
          <w:sz w:val="27"/>
          <w:szCs w:val="27"/>
          <w:lang w:eastAsia="fr-FR"/>
        </w:rPr>
        <w:t>:</w:t>
      </w:r>
    </w:p>
    <w:p w:rsidR="00417CE2" w:rsidRPr="00417CE2" w:rsidRDefault="00417CE2" w:rsidP="00146D74">
      <w:pPr>
        <w:shd w:val="clear" w:color="auto" w:fill="FFFFFF"/>
        <w:bidi/>
        <w:spacing w:after="0" w:line="240" w:lineRule="auto"/>
        <w:jc w:val="both"/>
        <w:textAlignment w:val="baseline"/>
        <w:rPr>
          <w:rFonts w:ascii="Simplified Arabic" w:eastAsia="Times New Roman" w:hAnsi="Simplified Arabic" w:cs="Simplified Arabic"/>
          <w:color w:val="3A3A3A"/>
          <w:sz w:val="27"/>
          <w:szCs w:val="27"/>
          <w:lang w:eastAsia="fr-FR"/>
        </w:rPr>
      </w:pPr>
      <w:r w:rsidRPr="00417CE2">
        <w:rPr>
          <w:rFonts w:ascii="Simplified Arabic" w:eastAsia="Times New Roman" w:hAnsi="Simplified Arabic" w:cs="Simplified Arabic"/>
          <w:color w:val="3A3A3A"/>
          <w:sz w:val="27"/>
          <w:szCs w:val="27"/>
          <w:lang w:eastAsia="fr-FR"/>
        </w:rPr>
        <w:t xml:space="preserve">” </w:t>
      </w:r>
      <w:r w:rsidRPr="00417CE2">
        <w:rPr>
          <w:rFonts w:ascii="Simplified Arabic" w:eastAsia="Times New Roman" w:hAnsi="Simplified Arabic" w:cs="Simplified Arabic"/>
          <w:color w:val="3A3A3A"/>
          <w:sz w:val="27"/>
          <w:szCs w:val="27"/>
          <w:rtl/>
          <w:lang w:eastAsia="fr-FR"/>
        </w:rPr>
        <w:t>المعجم عبارة عن مؤلف يجمع بين دفتيه ثروة لغوية تمثلها مفردات مقرونة بشرحها وتفسير معانيها واشتقاقها وطريقة نقطها، وشواهد تبين مواضع استعمالها مرتبة ترتيبا خاصا إما على حروف الهجاء أو الموضوع</w:t>
      </w:r>
      <w:proofErr w:type="gramStart"/>
      <w:r w:rsidRPr="00417CE2">
        <w:rPr>
          <w:rFonts w:ascii="Simplified Arabic" w:eastAsia="Times New Roman" w:hAnsi="Simplified Arabic" w:cs="Simplified Arabic"/>
          <w:color w:val="3A3A3A"/>
          <w:sz w:val="27"/>
          <w:szCs w:val="27"/>
          <w:lang w:eastAsia="fr-FR"/>
        </w:rPr>
        <w:t>” .</w:t>
      </w:r>
      <w:proofErr w:type="gramEnd"/>
    </w:p>
    <w:p w:rsidR="00417CE2" w:rsidRPr="00417CE2" w:rsidRDefault="00417CE2" w:rsidP="00146D74">
      <w:pPr>
        <w:shd w:val="clear" w:color="auto" w:fill="FFFFFF"/>
        <w:bidi/>
        <w:spacing w:after="0" w:line="240" w:lineRule="auto"/>
        <w:jc w:val="both"/>
        <w:textAlignment w:val="baseline"/>
        <w:rPr>
          <w:rFonts w:ascii="Simplified Arabic" w:eastAsia="Times New Roman" w:hAnsi="Simplified Arabic" w:cs="Simplified Arabic"/>
          <w:color w:val="3A3A3A"/>
          <w:sz w:val="27"/>
          <w:szCs w:val="27"/>
          <w:lang w:eastAsia="fr-FR"/>
        </w:rPr>
      </w:pPr>
      <w:proofErr w:type="gramStart"/>
      <w:r w:rsidRPr="00417CE2">
        <w:rPr>
          <w:rFonts w:ascii="Simplified Arabic" w:eastAsia="Times New Roman" w:hAnsi="Simplified Arabic" w:cs="Simplified Arabic"/>
          <w:color w:val="3A3A3A"/>
          <w:sz w:val="27"/>
          <w:szCs w:val="27"/>
          <w:rtl/>
          <w:lang w:eastAsia="fr-FR"/>
        </w:rPr>
        <w:t>لقد</w:t>
      </w:r>
      <w:proofErr w:type="gramEnd"/>
      <w:r w:rsidRPr="00417CE2">
        <w:rPr>
          <w:rFonts w:ascii="Simplified Arabic" w:eastAsia="Times New Roman" w:hAnsi="Simplified Arabic" w:cs="Simplified Arabic"/>
          <w:color w:val="3A3A3A"/>
          <w:sz w:val="27"/>
          <w:szCs w:val="27"/>
          <w:rtl/>
          <w:lang w:eastAsia="fr-FR"/>
        </w:rPr>
        <w:t xml:space="preserve"> مر المعجم تاريخيا من عدة مراحل، رغم أنه لم يأخذ فيها كلها لفظ المعجم، وقد بدأ الاهتمام بهذا الأخير، من خلال اهتمام المسلمين بالقرآن والحديث، والحرص على فهمهما والوقوف عليهما. </w:t>
      </w:r>
      <w:proofErr w:type="gramStart"/>
      <w:r w:rsidRPr="00417CE2">
        <w:rPr>
          <w:rFonts w:ascii="Simplified Arabic" w:eastAsia="Times New Roman" w:hAnsi="Simplified Arabic" w:cs="Simplified Arabic"/>
          <w:color w:val="3A3A3A"/>
          <w:sz w:val="27"/>
          <w:szCs w:val="27"/>
          <w:rtl/>
          <w:lang w:eastAsia="fr-FR"/>
        </w:rPr>
        <w:t>ثم</w:t>
      </w:r>
      <w:proofErr w:type="gramEnd"/>
      <w:r w:rsidRPr="00417CE2">
        <w:rPr>
          <w:rFonts w:ascii="Simplified Arabic" w:eastAsia="Times New Roman" w:hAnsi="Simplified Arabic" w:cs="Simplified Arabic"/>
          <w:color w:val="3A3A3A"/>
          <w:sz w:val="27"/>
          <w:szCs w:val="27"/>
          <w:rtl/>
          <w:lang w:eastAsia="fr-FR"/>
        </w:rPr>
        <w:t xml:space="preserve"> في مرحلة أخرى أخذ فيها علماء اللغة جمع المادة المعجمية من أجل مواجهة اللحن في اللغة</w:t>
      </w:r>
      <w:r w:rsidRPr="00417CE2">
        <w:rPr>
          <w:rFonts w:ascii="Simplified Arabic" w:eastAsia="Times New Roman" w:hAnsi="Simplified Arabic" w:cs="Simplified Arabic"/>
          <w:color w:val="3A3A3A"/>
          <w:sz w:val="27"/>
          <w:szCs w:val="27"/>
          <w:lang w:eastAsia="fr-FR"/>
        </w:rPr>
        <w:t>.</w:t>
      </w:r>
    </w:p>
    <w:p w:rsidR="00417CE2" w:rsidRPr="00417CE2" w:rsidRDefault="00417CE2" w:rsidP="00146D74">
      <w:pPr>
        <w:shd w:val="clear" w:color="auto" w:fill="FFFFFF"/>
        <w:bidi/>
        <w:spacing w:after="0" w:line="240" w:lineRule="auto"/>
        <w:jc w:val="both"/>
        <w:textAlignment w:val="baseline"/>
        <w:rPr>
          <w:rFonts w:ascii="Simplified Arabic" w:eastAsia="Times New Roman" w:hAnsi="Simplified Arabic" w:cs="Simplified Arabic"/>
          <w:color w:val="3A3A3A"/>
          <w:sz w:val="27"/>
          <w:szCs w:val="27"/>
          <w:lang w:eastAsia="fr-FR"/>
        </w:rPr>
      </w:pPr>
      <w:r w:rsidRPr="00417CE2">
        <w:rPr>
          <w:rFonts w:ascii="Simplified Arabic" w:eastAsia="Times New Roman" w:hAnsi="Simplified Arabic" w:cs="Simplified Arabic"/>
          <w:color w:val="3A3A3A"/>
          <w:sz w:val="27"/>
          <w:szCs w:val="27"/>
          <w:rtl/>
          <w:lang w:eastAsia="fr-FR"/>
        </w:rPr>
        <w:t xml:space="preserve">أما المعجم في مجال الفلسفة، فقد ظهرت إرهاصاته الأولى مع محاولات سقراط وأفلاطون لوضع تعريفات لمجموعة من المفاهيم بمجال القيم. </w:t>
      </w:r>
      <w:proofErr w:type="gramStart"/>
      <w:r w:rsidRPr="00417CE2">
        <w:rPr>
          <w:rFonts w:ascii="Simplified Arabic" w:eastAsia="Times New Roman" w:hAnsi="Simplified Arabic" w:cs="Simplified Arabic"/>
          <w:color w:val="3A3A3A"/>
          <w:sz w:val="27"/>
          <w:szCs w:val="27"/>
          <w:rtl/>
          <w:lang w:eastAsia="fr-FR"/>
        </w:rPr>
        <w:t>إلا</w:t>
      </w:r>
      <w:proofErr w:type="gramEnd"/>
      <w:r w:rsidRPr="00417CE2">
        <w:rPr>
          <w:rFonts w:ascii="Simplified Arabic" w:eastAsia="Times New Roman" w:hAnsi="Simplified Arabic" w:cs="Simplified Arabic"/>
          <w:color w:val="3A3A3A"/>
          <w:sz w:val="27"/>
          <w:szCs w:val="27"/>
          <w:rtl/>
          <w:lang w:eastAsia="fr-FR"/>
        </w:rPr>
        <w:t xml:space="preserve"> أن أرسطو كان من أكثر الفلاسفة اهتماما بالمعجم، وهذا ما انتهى إليه في مقالة الدال في الميتافيزيقا، والتي اهتمت بثلاثين مصطلحا. وقد وضعت </w:t>
      </w:r>
      <w:proofErr w:type="gramStart"/>
      <w:r w:rsidRPr="00417CE2">
        <w:rPr>
          <w:rFonts w:ascii="Simplified Arabic" w:eastAsia="Times New Roman" w:hAnsi="Simplified Arabic" w:cs="Simplified Arabic"/>
          <w:color w:val="3A3A3A"/>
          <w:sz w:val="27"/>
          <w:szCs w:val="27"/>
          <w:rtl/>
          <w:lang w:eastAsia="fr-FR"/>
        </w:rPr>
        <w:t>المقالة</w:t>
      </w:r>
      <w:proofErr w:type="gramEnd"/>
      <w:r w:rsidRPr="00417CE2">
        <w:rPr>
          <w:rFonts w:ascii="Simplified Arabic" w:eastAsia="Times New Roman" w:hAnsi="Simplified Arabic" w:cs="Simplified Arabic"/>
          <w:color w:val="3A3A3A"/>
          <w:sz w:val="27"/>
          <w:szCs w:val="27"/>
          <w:rtl/>
          <w:lang w:eastAsia="fr-FR"/>
        </w:rPr>
        <w:t xml:space="preserve"> المذكورة لإحصاء معاني الألفاظ. وقد عرفت المرحلة الإسلامية أيضا اهتمامات بالمعجم الفلسفي خاصة مع الترتيبات التي وضعها ابن رشد. </w:t>
      </w:r>
      <w:proofErr w:type="gramStart"/>
      <w:r w:rsidRPr="00417CE2">
        <w:rPr>
          <w:rFonts w:ascii="Simplified Arabic" w:eastAsia="Times New Roman" w:hAnsi="Simplified Arabic" w:cs="Simplified Arabic"/>
          <w:color w:val="3A3A3A"/>
          <w:sz w:val="27"/>
          <w:szCs w:val="27"/>
          <w:rtl/>
          <w:lang w:eastAsia="fr-FR"/>
        </w:rPr>
        <w:t>ويمكن</w:t>
      </w:r>
      <w:proofErr w:type="gramEnd"/>
      <w:r w:rsidRPr="00417CE2">
        <w:rPr>
          <w:rFonts w:ascii="Simplified Arabic" w:eastAsia="Times New Roman" w:hAnsi="Simplified Arabic" w:cs="Simplified Arabic"/>
          <w:color w:val="3A3A3A"/>
          <w:sz w:val="27"/>
          <w:szCs w:val="27"/>
          <w:rtl/>
          <w:lang w:eastAsia="fr-FR"/>
        </w:rPr>
        <w:t xml:space="preserve"> أن نضيف الفارابي الذي قعد بشكل نهائي للمعجم الفلسفي الإسلامي</w:t>
      </w:r>
      <w:r w:rsidRPr="00417CE2">
        <w:rPr>
          <w:rFonts w:ascii="Simplified Arabic" w:eastAsia="Times New Roman" w:hAnsi="Simplified Arabic" w:cs="Simplified Arabic"/>
          <w:color w:val="3A3A3A"/>
          <w:sz w:val="27"/>
          <w:szCs w:val="27"/>
          <w:lang w:eastAsia="fr-FR"/>
        </w:rPr>
        <w:t>.</w:t>
      </w:r>
    </w:p>
    <w:sectPr w:rsidR="00417CE2" w:rsidRPr="00417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D6171"/>
    <w:multiLevelType w:val="multilevel"/>
    <w:tmpl w:val="024C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E544C2"/>
    <w:multiLevelType w:val="multilevel"/>
    <w:tmpl w:val="13B6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E2"/>
    <w:rsid w:val="00146D74"/>
    <w:rsid w:val="00417CE2"/>
    <w:rsid w:val="00854D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17CE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17CE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17CE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17CE2"/>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17CE2"/>
    <w:rPr>
      <w:b/>
      <w:bCs/>
    </w:rPr>
  </w:style>
  <w:style w:type="paragraph" w:styleId="NormalWeb">
    <w:name w:val="Normal (Web)"/>
    <w:basedOn w:val="Normal"/>
    <w:uiPriority w:val="99"/>
    <w:semiHidden/>
    <w:unhideWhenUsed/>
    <w:rsid w:val="00417C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17C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17CE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17CE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17CE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17CE2"/>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17CE2"/>
    <w:rPr>
      <w:b/>
      <w:bCs/>
    </w:rPr>
  </w:style>
  <w:style w:type="paragraph" w:styleId="NormalWeb">
    <w:name w:val="Normal (Web)"/>
    <w:basedOn w:val="Normal"/>
    <w:uiPriority w:val="99"/>
    <w:semiHidden/>
    <w:unhideWhenUsed/>
    <w:rsid w:val="00417C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17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062565">
      <w:bodyDiv w:val="1"/>
      <w:marLeft w:val="0"/>
      <w:marRight w:val="0"/>
      <w:marTop w:val="0"/>
      <w:marBottom w:val="0"/>
      <w:divBdr>
        <w:top w:val="none" w:sz="0" w:space="0" w:color="auto"/>
        <w:left w:val="none" w:sz="0" w:space="0" w:color="auto"/>
        <w:bottom w:val="none" w:sz="0" w:space="0" w:color="auto"/>
        <w:right w:val="none" w:sz="0" w:space="0" w:color="auto"/>
      </w:divBdr>
      <w:divsChild>
        <w:div w:id="81607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1869</Characters>
  <Application>Microsoft Office Word</Application>
  <DocSecurity>0</DocSecurity>
  <Lines>15</Lines>
  <Paragraphs>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المحاضرة الأولى: مفهوم المعجم</vt:lpstr>
      <vt:lpstr>        تعريف المعجم لغة واصطلاحا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AMR-HDJ</dc:creator>
  <cp:lastModifiedBy>AMR-HDJ</cp:lastModifiedBy>
  <cp:revision>1</cp:revision>
  <dcterms:created xsi:type="dcterms:W3CDTF">2021-12-09T10:08:00Z</dcterms:created>
  <dcterms:modified xsi:type="dcterms:W3CDTF">2021-12-09T10:10:00Z</dcterms:modified>
</cp:coreProperties>
</file>