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DA" w:rsidRPr="0019632C" w:rsidRDefault="002703CE" w:rsidP="002703CE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proofErr w:type="gramStart"/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>مستويات</w:t>
      </w:r>
      <w:proofErr w:type="gramEnd"/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 xml:space="preserve"> التحليل اللساني</w:t>
      </w:r>
    </w:p>
    <w:p w:rsidR="002703CE" w:rsidRPr="0019632C" w:rsidRDefault="002703CE" w:rsidP="00724303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>المحاضرة ال</w:t>
      </w:r>
      <w:r w:rsidR="00724303">
        <w:rPr>
          <w:rFonts w:ascii="Traditional Arabic" w:hAnsi="Traditional Arabic" w:cs="Traditional Arabic" w:hint="cs"/>
          <w:b/>
          <w:bCs/>
          <w:rtl/>
          <w:lang w:bidi="ar-DZ"/>
        </w:rPr>
        <w:t>سادسة</w:t>
      </w:r>
      <w:bookmarkStart w:id="0" w:name="_GoBack"/>
      <w:bookmarkEnd w:id="0"/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>: مستوى التحليل التركيبي</w:t>
      </w:r>
      <w:r w:rsidR="0019632C">
        <w:rPr>
          <w:rFonts w:ascii="Traditional Arabic" w:hAnsi="Traditional Arabic" w:cs="Traditional Arabic" w:hint="cs"/>
          <w:b/>
          <w:bCs/>
          <w:rtl/>
          <w:lang w:bidi="ar-DZ"/>
        </w:rPr>
        <w:t xml:space="preserve"> (01)</w:t>
      </w:r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r w:rsidR="00815ACE">
        <w:rPr>
          <w:rFonts w:ascii="Traditional Arabic" w:hAnsi="Traditional Arabic" w:cs="Traditional Arabic" w:hint="cs"/>
          <w:b/>
          <w:bCs/>
          <w:rtl/>
          <w:lang w:bidi="ar-DZ"/>
        </w:rPr>
        <w:t>التركيب اللغوي وآليات التحليل التركيبي</w:t>
      </w:r>
    </w:p>
    <w:p w:rsidR="002703CE" w:rsidRDefault="002703CE" w:rsidP="004879E8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 w:rsidRPr="0019632C">
        <w:rPr>
          <w:rFonts w:ascii="Traditional Arabic" w:hAnsi="Traditional Arabic" w:cs="Traditional Arabic" w:hint="cs"/>
          <w:b/>
          <w:bCs/>
          <w:rtl/>
          <w:lang w:bidi="ar-DZ"/>
        </w:rPr>
        <w:t>تمهي</w:t>
      </w:r>
      <w:r w:rsidR="0019632C">
        <w:rPr>
          <w:rFonts w:ascii="Traditional Arabic" w:hAnsi="Traditional Arabic" w:cs="Traditional Arabic" w:hint="cs"/>
          <w:b/>
          <w:bCs/>
          <w:rtl/>
          <w:lang w:bidi="ar-DZ"/>
        </w:rPr>
        <w:t>د:</w:t>
      </w:r>
    </w:p>
    <w:p w:rsidR="0019632C" w:rsidRDefault="0019632C" w:rsidP="00623322">
      <w:pPr>
        <w:bidi/>
        <w:ind w:firstLine="283"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 xml:space="preserve">إن محور الدراسة في المستوى التركيبي هو الجملة، و إن </w:t>
      </w:r>
      <w:r w:rsidR="00FF59C9">
        <w:rPr>
          <w:rFonts w:ascii="Traditional Arabic" w:hAnsi="Traditional Arabic" w:cs="Traditional Arabic" w:hint="cs"/>
          <w:rtl/>
          <w:lang w:bidi="ar-DZ"/>
        </w:rPr>
        <w:t>الضابط</w:t>
      </w:r>
      <w:r>
        <w:rPr>
          <w:rFonts w:ascii="Traditional Arabic" w:hAnsi="Traditional Arabic" w:cs="Traditional Arabic" w:hint="cs"/>
          <w:rtl/>
          <w:lang w:bidi="ar-DZ"/>
        </w:rPr>
        <w:t xml:space="preserve"> الأساسي في تكوين التراكيب لتكون ذات دلالة صحيحة هو التركيب النحوي </w:t>
      </w:r>
      <w:r w:rsidR="00AC0E3C">
        <w:rPr>
          <w:rFonts w:ascii="Traditional Arabic" w:hAnsi="Traditional Arabic" w:cs="Traditional Arabic" w:hint="cs"/>
          <w:rtl/>
          <w:lang w:bidi="ar-DZ"/>
        </w:rPr>
        <w:t>القائم على القواعد النحوية التي تضبط تركيب الكلمات في الجملة</w:t>
      </w:r>
      <w:r w:rsidR="005D758E">
        <w:rPr>
          <w:rFonts w:ascii="Traditional Arabic" w:hAnsi="Traditional Arabic" w:cs="Traditional Arabic" w:hint="cs"/>
          <w:rtl/>
          <w:lang w:bidi="ar-DZ"/>
        </w:rPr>
        <w:t>، ويعتبر التركيب اللغوي من أعلى مستويات التحليل في الدراسة اللسانية الحديثة يدرس العلاقات التركيبية داخل الجمل لتصبح ذات دلالة واضحة.</w:t>
      </w:r>
    </w:p>
    <w:p w:rsidR="00AC0E3C" w:rsidRPr="004879E8" w:rsidRDefault="00AC0E3C" w:rsidP="004879E8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1</w:t>
      </w:r>
      <w:r w:rsidRPr="004879E8">
        <w:rPr>
          <w:rFonts w:ascii="Traditional Arabic" w:hAnsi="Traditional Arabic" w:cs="Traditional Arabic" w:hint="cs"/>
          <w:b/>
          <w:bCs/>
          <w:rtl/>
          <w:lang w:bidi="ar-DZ"/>
        </w:rPr>
        <w:t>-تعريف التركيب:</w:t>
      </w:r>
    </w:p>
    <w:p w:rsidR="00AC0E3C" w:rsidRDefault="004808AE" w:rsidP="002508CD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1-1-</w:t>
      </w:r>
      <w:r w:rsidRPr="002508CD">
        <w:rPr>
          <w:rFonts w:ascii="Traditional Arabic" w:hAnsi="Traditional Arabic" w:cs="Traditional Arabic" w:hint="cs"/>
          <w:b/>
          <w:bCs/>
          <w:rtl/>
          <w:lang w:bidi="ar-DZ"/>
        </w:rPr>
        <w:t>لغة</w:t>
      </w:r>
      <w:r w:rsidRPr="004808AE">
        <w:rPr>
          <w:rFonts w:ascii="Traditional Arabic" w:hAnsi="Traditional Arabic" w:cs="Traditional Arabic" w:hint="cs"/>
          <w:rtl/>
          <w:lang w:bidi="ar-DZ"/>
        </w:rPr>
        <w:t xml:space="preserve">: </w:t>
      </w:r>
      <w:r w:rsidR="00AC0E3C" w:rsidRPr="004808AE">
        <w:rPr>
          <w:rFonts w:ascii="Traditional Arabic" w:hAnsi="Traditional Arabic" w:cs="Traditional Arabic" w:hint="cs"/>
          <w:rtl/>
          <w:lang w:bidi="ar-DZ"/>
        </w:rPr>
        <w:t xml:space="preserve">تضمنت القواميس و المعجمات </w:t>
      </w:r>
      <w:r w:rsidR="004879E8" w:rsidRPr="004808AE">
        <w:rPr>
          <w:rFonts w:ascii="Traditional Arabic" w:hAnsi="Traditional Arabic" w:cs="Traditional Arabic" w:hint="cs"/>
          <w:rtl/>
          <w:lang w:bidi="ar-DZ"/>
        </w:rPr>
        <w:t>مصطلح التركيب عبر العديد من المعاني فقد عرفه الجوهري في الصحاح في قوله: (ركبه تركيبا إذا وضع بعضه على بعض)</w:t>
      </w:r>
      <w:r w:rsidR="004879E8">
        <w:rPr>
          <w:rStyle w:val="Appelnotedebasdep"/>
          <w:rFonts w:ascii="Traditional Arabic" w:hAnsi="Traditional Arabic" w:cs="Traditional Arabic"/>
          <w:rtl/>
          <w:lang w:bidi="ar-DZ"/>
        </w:rPr>
        <w:footnoteReference w:id="1"/>
      </w:r>
      <w:r w:rsidR="00E550F7">
        <w:rPr>
          <w:rFonts w:ascii="Traditional Arabic" w:hAnsi="Traditional Arabic" w:cs="Traditional Arabic" w:hint="cs"/>
          <w:rtl/>
          <w:lang w:bidi="ar-DZ"/>
        </w:rPr>
        <w:t>، أما في لسان العرب ورد بمعنى (تراكب السحاب وتراكم إذا صار بعضه فوق بعض)</w:t>
      </w:r>
      <w:r w:rsidR="00E550F7">
        <w:rPr>
          <w:rStyle w:val="Appelnotedebasdep"/>
          <w:rFonts w:ascii="Traditional Arabic" w:hAnsi="Traditional Arabic" w:cs="Traditional Arabic"/>
          <w:rtl/>
          <w:lang w:bidi="ar-DZ"/>
        </w:rPr>
        <w:footnoteReference w:id="2"/>
      </w:r>
      <w:r w:rsidR="009F3433">
        <w:rPr>
          <w:rFonts w:ascii="Traditional Arabic" w:hAnsi="Traditional Arabic" w:cs="Traditional Arabic" w:hint="cs"/>
          <w:rtl/>
          <w:lang w:bidi="ar-DZ"/>
        </w:rPr>
        <w:t>، وقد ورد لفظ التركيب بمعنى الضم و التأليف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وهذا </w:t>
      </w:r>
      <w:r w:rsidR="00FF59C9">
        <w:rPr>
          <w:rFonts w:ascii="Traditional Arabic" w:hAnsi="Traditional Arabic" w:cs="Traditional Arabic" w:hint="cs"/>
          <w:rtl/>
          <w:lang w:bidi="ar-DZ"/>
        </w:rPr>
        <w:t>ما ورد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في المعجم الوسيط فيما</w:t>
      </w:r>
      <w:r w:rsidR="00623322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يلي: (ركب الشيء... ضمه إلى غيره فصار بمثابة الشيء الواحد في المنظر، وركب الدواء ونحوه ألفه من مواد </w:t>
      </w:r>
      <w:proofErr w:type="gramStart"/>
      <w:r w:rsidR="00972F5C">
        <w:rPr>
          <w:rFonts w:ascii="Traditional Arabic" w:hAnsi="Traditional Arabic" w:cs="Traditional Arabic" w:hint="cs"/>
          <w:rtl/>
          <w:lang w:bidi="ar-DZ"/>
        </w:rPr>
        <w:t>مختلفة)</w:t>
      </w:r>
      <w:r w:rsidR="00972F5C">
        <w:rPr>
          <w:rStyle w:val="Appelnotedebasdep"/>
          <w:rFonts w:ascii="Traditional Arabic" w:hAnsi="Traditional Arabic" w:cs="Traditional Arabic"/>
          <w:rtl/>
          <w:lang w:bidi="ar-DZ"/>
        </w:rPr>
        <w:footnoteReference w:id="3"/>
      </w:r>
      <w:r w:rsidR="00972F5C">
        <w:rPr>
          <w:rFonts w:ascii="Traditional Arabic" w:hAnsi="Traditional Arabic" w:cs="Traditional Arabic" w:hint="cs"/>
          <w:rtl/>
          <w:lang w:bidi="ar-DZ"/>
        </w:rPr>
        <w:t>.</w:t>
      </w:r>
      <w:proofErr w:type="gramEnd"/>
    </w:p>
    <w:p w:rsidR="00972F5C" w:rsidRDefault="00623322" w:rsidP="00623322">
      <w:pPr>
        <w:bidi/>
        <w:ind w:firstLine="283"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ما يمكن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rtl/>
          <w:lang w:bidi="ar-DZ"/>
        </w:rPr>
        <w:t>استنتاجه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أن لفظ التركيب </w:t>
      </w:r>
      <w:r>
        <w:rPr>
          <w:rFonts w:ascii="Traditional Arabic" w:hAnsi="Traditional Arabic" w:cs="Traditional Arabic" w:hint="cs"/>
          <w:rtl/>
          <w:lang w:bidi="ar-DZ"/>
        </w:rPr>
        <w:t>ارتبط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بمعان يمكن حصرها في الضم والتأليف والجمع لذا فإننا نجد أن هذه المعاني كلها تتمحور حول مسألة المعنى الثنائي، فلا تأليف للتركيب إل</w:t>
      </w:r>
      <w:r w:rsidR="002508CD">
        <w:rPr>
          <w:rFonts w:ascii="Traditional Arabic" w:hAnsi="Traditional Arabic" w:cs="Traditional Arabic" w:hint="cs"/>
          <w:rtl/>
          <w:lang w:bidi="ar-DZ"/>
        </w:rPr>
        <w:t>اّ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="00017529">
        <w:rPr>
          <w:rFonts w:ascii="Traditional Arabic" w:hAnsi="Traditional Arabic" w:cs="Traditional Arabic" w:hint="cs"/>
          <w:rtl/>
          <w:lang w:bidi="ar-DZ"/>
        </w:rPr>
        <w:t>ما كان</w:t>
      </w:r>
      <w:r w:rsidR="00972F5C">
        <w:rPr>
          <w:rFonts w:ascii="Traditional Arabic" w:hAnsi="Traditional Arabic" w:cs="Traditional Arabic" w:hint="cs"/>
          <w:rtl/>
          <w:lang w:bidi="ar-DZ"/>
        </w:rPr>
        <w:t xml:space="preserve"> مكونا من كلمتين فأكثر.</w:t>
      </w:r>
    </w:p>
    <w:p w:rsidR="00623322" w:rsidRDefault="00623322" w:rsidP="00623322">
      <w:pPr>
        <w:bidi/>
        <w:ind w:firstLine="283"/>
        <w:jc w:val="left"/>
        <w:rPr>
          <w:rFonts w:ascii="Traditional Arabic" w:hAnsi="Traditional Arabic" w:cs="Traditional Arabic"/>
          <w:rtl/>
          <w:lang w:bidi="ar-DZ"/>
        </w:rPr>
      </w:pPr>
    </w:p>
    <w:p w:rsidR="00964E92" w:rsidRPr="00623322" w:rsidRDefault="002508CD" w:rsidP="002508CD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 w:rsidRPr="00623322">
        <w:rPr>
          <w:rFonts w:ascii="Traditional Arabic" w:hAnsi="Traditional Arabic" w:cs="Traditional Arabic" w:hint="cs"/>
          <w:b/>
          <w:bCs/>
          <w:rtl/>
          <w:lang w:bidi="ar-DZ"/>
        </w:rPr>
        <w:lastRenderedPageBreak/>
        <w:t xml:space="preserve">1-2-إصطلاحا: </w:t>
      </w:r>
    </w:p>
    <w:p w:rsidR="002508CD" w:rsidRDefault="002508CD" w:rsidP="00623322">
      <w:pPr>
        <w:bidi/>
        <w:ind w:firstLine="283"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ورد مصطلح التر</w:t>
      </w:r>
      <w:r w:rsidR="00964E92">
        <w:rPr>
          <w:rFonts w:ascii="Traditional Arabic" w:hAnsi="Traditional Arabic" w:cs="Traditional Arabic" w:hint="cs"/>
          <w:rtl/>
          <w:lang w:bidi="ar-DZ"/>
        </w:rPr>
        <w:t>كيب في كتاب التركيب و الدلالة و السياق دراسات نظرية في</w:t>
      </w:r>
      <w:r w:rsidR="00DB31C7">
        <w:rPr>
          <w:rFonts w:ascii="Traditional Arabic" w:hAnsi="Traditional Arabic" w:cs="Traditional Arabic" w:hint="cs"/>
          <w:rtl/>
          <w:lang w:bidi="ar-DZ"/>
        </w:rPr>
        <w:t xml:space="preserve"> المفهوم التالي</w:t>
      </w:r>
      <w:r w:rsidR="00964E92">
        <w:rPr>
          <w:rFonts w:ascii="Traditional Arabic" w:hAnsi="Traditional Arabic" w:cs="Traditional Arabic" w:hint="cs"/>
          <w:rtl/>
          <w:lang w:bidi="ar-DZ"/>
        </w:rPr>
        <w:t>: (هو مستوى من مستويات التحليل اللغوي، يدرس ترتيب الكلمات في جمل، و الطرق التي تتألف بها الجمل من الكلمات)</w:t>
      </w:r>
      <w:r w:rsidR="00964E92">
        <w:rPr>
          <w:rStyle w:val="Appelnotedebasdep"/>
          <w:rFonts w:ascii="Traditional Arabic" w:hAnsi="Traditional Arabic" w:cs="Traditional Arabic"/>
          <w:rtl/>
          <w:lang w:bidi="ar-DZ"/>
        </w:rPr>
        <w:footnoteReference w:id="4"/>
      </w:r>
      <w:r w:rsidR="00DB31C7">
        <w:rPr>
          <w:rFonts w:ascii="Traditional Arabic" w:hAnsi="Traditional Arabic" w:cs="Traditional Arabic" w:hint="cs"/>
          <w:rtl/>
          <w:lang w:bidi="ar-DZ"/>
        </w:rPr>
        <w:t>.</w:t>
      </w:r>
    </w:p>
    <w:p w:rsidR="00511BB5" w:rsidRDefault="00511BB5" w:rsidP="00623322">
      <w:pPr>
        <w:bidi/>
        <w:ind w:firstLine="283"/>
        <w:jc w:val="left"/>
        <w:rPr>
          <w:rFonts w:ascii="Traditional Arabic" w:hAnsi="Traditional Arabic" w:cs="Traditional Arabic"/>
          <w:rtl/>
          <w:lang w:val="en-US" w:bidi="ar-DZ"/>
        </w:rPr>
      </w:pPr>
      <w:r>
        <w:rPr>
          <w:rFonts w:ascii="Traditional Arabic" w:hAnsi="Traditional Arabic" w:cs="Traditional Arabic" w:hint="cs"/>
          <w:rtl/>
          <w:lang w:bidi="ar-DZ"/>
        </w:rPr>
        <w:t xml:space="preserve">وهذا ما أقره </w:t>
      </w:r>
      <w:proofErr w:type="spellStart"/>
      <w:r>
        <w:rPr>
          <w:rFonts w:ascii="Traditional Arabic" w:hAnsi="Traditional Arabic" w:cs="Traditional Arabic" w:hint="cs"/>
          <w:rtl/>
          <w:lang w:bidi="ar-DZ"/>
        </w:rPr>
        <w:t>اللسانيون</w:t>
      </w:r>
      <w:proofErr w:type="spellEnd"/>
      <w:r>
        <w:rPr>
          <w:rFonts w:ascii="Traditional Arabic" w:hAnsi="Traditional Arabic" w:cs="Traditional Arabic" w:hint="cs"/>
          <w:rtl/>
          <w:lang w:bidi="ar-DZ"/>
        </w:rPr>
        <w:t xml:space="preserve"> المحدثون فمنهم من يرى أن </w:t>
      </w:r>
      <w:proofErr w:type="spellStart"/>
      <w:r>
        <w:rPr>
          <w:rFonts w:ascii="Traditional Arabic" w:hAnsi="Traditional Arabic" w:cs="Traditional Arabic" w:hint="cs"/>
          <w:rtl/>
          <w:lang w:bidi="ar-DZ"/>
        </w:rPr>
        <w:t>إستعمال</w:t>
      </w:r>
      <w:proofErr w:type="spellEnd"/>
      <w:r>
        <w:rPr>
          <w:rFonts w:ascii="Traditional Arabic" w:hAnsi="Traditional Arabic" w:cs="Traditional Arabic" w:hint="cs"/>
          <w:rtl/>
          <w:lang w:bidi="ar-DZ"/>
        </w:rPr>
        <w:t xml:space="preserve"> كلمة التركيب </w:t>
      </w:r>
      <w:r w:rsidRPr="00623322">
        <w:rPr>
          <w:rFonts w:asciiTheme="majorBidi" w:hAnsiTheme="majorBidi" w:cstheme="majorBidi"/>
          <w:sz w:val="28"/>
          <w:szCs w:val="32"/>
          <w:rtl/>
          <w:lang w:bidi="ar-DZ"/>
        </w:rPr>
        <w:t>(</w:t>
      </w:r>
      <w:r w:rsidRPr="00623322">
        <w:rPr>
          <w:rFonts w:asciiTheme="majorBidi" w:hAnsiTheme="majorBidi" w:cstheme="majorBidi"/>
          <w:sz w:val="28"/>
          <w:szCs w:val="32"/>
          <w:lang w:val="en-US" w:bidi="ar-DZ"/>
        </w:rPr>
        <w:t>STRUCTURE</w:t>
      </w:r>
      <w:r w:rsidR="00E14FBC" w:rsidRPr="00623322">
        <w:rPr>
          <w:rFonts w:asciiTheme="majorBidi" w:hAnsiTheme="majorBidi" w:cstheme="majorBidi"/>
          <w:sz w:val="28"/>
          <w:szCs w:val="32"/>
          <w:rtl/>
          <w:lang w:val="en-US" w:bidi="ar-DZ"/>
        </w:rPr>
        <w:t>)</w:t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 تعود في </w:t>
      </w:r>
      <w:r w:rsidR="00623322">
        <w:rPr>
          <w:rFonts w:ascii="Traditional Arabic" w:hAnsi="Traditional Arabic" w:cs="Traditional Arabic" w:hint="cs"/>
          <w:rtl/>
          <w:lang w:val="en-US" w:bidi="ar-DZ"/>
        </w:rPr>
        <w:t>اشتقاقها</w:t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 اللفظي إلى </w:t>
      </w:r>
      <w:r w:rsidR="00623322">
        <w:rPr>
          <w:rFonts w:ascii="Traditional Arabic" w:hAnsi="Traditional Arabic" w:cs="Traditional Arabic" w:hint="cs"/>
          <w:rtl/>
          <w:lang w:val="en-US" w:bidi="ar-DZ"/>
        </w:rPr>
        <w:t>ما يدل</w:t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 على كيفية تصميم الشيء و بنائه</w:t>
      </w:r>
      <w:r w:rsidR="00E14FBC">
        <w:rPr>
          <w:rStyle w:val="Appelnotedebasdep"/>
          <w:rFonts w:ascii="Traditional Arabic" w:hAnsi="Traditional Arabic" w:cs="Traditional Arabic"/>
          <w:rtl/>
          <w:lang w:val="en-US" w:bidi="ar-DZ"/>
        </w:rPr>
        <w:footnoteReference w:id="5"/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، وهذا </w:t>
      </w:r>
      <w:r w:rsidR="00017529">
        <w:rPr>
          <w:rFonts w:ascii="Traditional Arabic" w:hAnsi="Traditional Arabic" w:cs="Traditional Arabic" w:hint="cs"/>
          <w:rtl/>
          <w:lang w:val="en-US" w:bidi="ar-DZ"/>
        </w:rPr>
        <w:t>ما يدل</w:t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 أن التركيب هو </w:t>
      </w:r>
      <w:r w:rsidR="00623322">
        <w:rPr>
          <w:rFonts w:ascii="Traditional Arabic" w:hAnsi="Traditional Arabic" w:cs="Traditional Arabic" w:hint="cs"/>
          <w:rtl/>
          <w:lang w:val="en-US" w:bidi="ar-DZ"/>
        </w:rPr>
        <w:t>ارتباط</w:t>
      </w:r>
      <w:r w:rsidR="00E14FBC">
        <w:rPr>
          <w:rFonts w:ascii="Traditional Arabic" w:hAnsi="Traditional Arabic" w:cs="Traditional Arabic" w:hint="cs"/>
          <w:rtl/>
          <w:lang w:val="en-US" w:bidi="ar-DZ"/>
        </w:rPr>
        <w:t xml:space="preserve"> أجزاء الكلمات معا لتمكن اللغة من أداء وظيفتها الأساس المتمحورة حول الوظيفة التواصلية.</w:t>
      </w:r>
    </w:p>
    <w:p w:rsidR="00E14FBC" w:rsidRDefault="0009413B" w:rsidP="00E14FBC">
      <w:pPr>
        <w:bidi/>
        <w:jc w:val="left"/>
        <w:rPr>
          <w:rFonts w:ascii="Traditional Arabic" w:hAnsi="Traditional Arabic" w:cs="Traditional Arabic"/>
          <w:b/>
          <w:bCs/>
          <w:rtl/>
          <w:lang w:val="en-US" w:bidi="ar-DZ"/>
        </w:rPr>
      </w:pPr>
      <w:r w:rsidRPr="0009413B">
        <w:rPr>
          <w:rFonts w:ascii="Traditional Arabic" w:hAnsi="Traditional Arabic" w:cs="Traditional Arabic" w:hint="cs"/>
          <w:b/>
          <w:bCs/>
          <w:rtl/>
          <w:lang w:val="en-US" w:bidi="ar-DZ"/>
        </w:rPr>
        <w:t>2-مفهوم التركيب اللغوي:</w:t>
      </w:r>
    </w:p>
    <w:p w:rsidR="0009413B" w:rsidRDefault="0009413B" w:rsidP="00516D8B">
      <w:pPr>
        <w:bidi/>
        <w:ind w:firstLine="283"/>
        <w:jc w:val="left"/>
        <w:rPr>
          <w:rFonts w:ascii="Traditional Arabic" w:hAnsi="Traditional Arabic" w:cs="Traditional Arabic"/>
          <w:rtl/>
          <w:lang w:val="en-US" w:bidi="ar-DZ"/>
        </w:rPr>
      </w:pPr>
      <w:r>
        <w:rPr>
          <w:rFonts w:ascii="Traditional Arabic" w:hAnsi="Traditional Arabic" w:cs="Traditional Arabic" w:hint="cs"/>
          <w:rtl/>
          <w:lang w:val="en-US" w:bidi="ar-DZ"/>
        </w:rPr>
        <w:t xml:space="preserve">نعني بالتركيب اللغوي الجملة التي تتركب من عدد من البنى اللفظية التي هي مكونات التركيب أو الجملة </w:t>
      </w:r>
      <w:r w:rsidR="002A43C3">
        <w:rPr>
          <w:rFonts w:ascii="Traditional Arabic" w:hAnsi="Traditional Arabic" w:cs="Traditional Arabic" w:hint="cs"/>
          <w:rtl/>
          <w:lang w:val="en-US" w:bidi="ar-DZ"/>
        </w:rPr>
        <w:t>، وهي متكونة من نظام من الأصوات وفق قواعد الصرف.</w:t>
      </w:r>
    </w:p>
    <w:p w:rsidR="002A43C3" w:rsidRPr="0009413B" w:rsidRDefault="002A43C3" w:rsidP="00516D8B">
      <w:pPr>
        <w:bidi/>
        <w:ind w:firstLine="283"/>
        <w:jc w:val="left"/>
        <w:rPr>
          <w:rFonts w:ascii="Traditional Arabic" w:hAnsi="Traditional Arabic" w:cs="Traditional Arabic"/>
          <w:rtl/>
          <w:lang w:val="en-US" w:bidi="ar-DZ"/>
        </w:rPr>
      </w:pPr>
      <w:r>
        <w:rPr>
          <w:rFonts w:ascii="Traditional Arabic" w:hAnsi="Traditional Arabic" w:cs="Traditional Arabic" w:hint="cs"/>
          <w:rtl/>
          <w:lang w:val="en-US" w:bidi="ar-DZ"/>
        </w:rPr>
        <w:t>ويجب أن يؤدي هذا التركيب معنى مفيدا وهو الذي ينقسم بدوره إلى جملة إسمية و جملة فعلية</w:t>
      </w:r>
      <w:r>
        <w:rPr>
          <w:rStyle w:val="Appelnotedebasdep"/>
          <w:rFonts w:ascii="Traditional Arabic" w:hAnsi="Traditional Arabic" w:cs="Traditional Arabic"/>
          <w:rtl/>
          <w:lang w:val="en-US" w:bidi="ar-DZ"/>
        </w:rPr>
        <w:footnoteReference w:id="6"/>
      </w:r>
      <w:r>
        <w:rPr>
          <w:rFonts w:ascii="Traditional Arabic" w:hAnsi="Traditional Arabic" w:cs="Traditional Arabic" w:hint="cs"/>
          <w:rtl/>
          <w:lang w:val="en-US" w:bidi="ar-DZ"/>
        </w:rPr>
        <w:t>.</w:t>
      </w:r>
    </w:p>
    <w:p w:rsidR="00993D45" w:rsidRDefault="00993D45" w:rsidP="00E14FBC">
      <w:pPr>
        <w:bidi/>
        <w:jc w:val="left"/>
        <w:rPr>
          <w:rFonts w:ascii="Traditional Arabic" w:hAnsi="Traditional Arabic" w:cs="Traditional Arabic"/>
          <w:rtl/>
          <w:lang w:val="en-US" w:bidi="ar-DZ"/>
        </w:rPr>
      </w:pPr>
      <w:r>
        <w:rPr>
          <w:rFonts w:ascii="Traditional Arabic" w:hAnsi="Traditional Arabic" w:cs="Traditional Arabic" w:hint="cs"/>
          <w:rtl/>
          <w:lang w:val="en-US" w:bidi="ar-DZ"/>
        </w:rPr>
        <w:t xml:space="preserve">وبالتالي فإن التركيب له </w:t>
      </w:r>
      <w:r w:rsidR="00516D8B">
        <w:rPr>
          <w:rFonts w:ascii="Traditional Arabic" w:hAnsi="Traditional Arabic" w:cs="Traditional Arabic" w:hint="cs"/>
          <w:rtl/>
          <w:lang w:val="en-US" w:bidi="ar-DZ"/>
        </w:rPr>
        <w:t>استخدامات</w:t>
      </w:r>
      <w:r>
        <w:rPr>
          <w:rFonts w:ascii="Traditional Arabic" w:hAnsi="Traditional Arabic" w:cs="Traditional Arabic" w:hint="cs"/>
          <w:rtl/>
          <w:lang w:val="en-US" w:bidi="ar-DZ"/>
        </w:rPr>
        <w:t xml:space="preserve"> عديدة حسب القصد المراد منه مثل: الجملة الابتدائية، و الجملة الاخبارية، و الجملة البسيطة، و الجملة المركبة، وجملة الحال...وغيرها، والتركيب اللغوي لا يستقيم أمره إلاّ وفق قواعد و أسس خاصة هي التي تتعلق بالقواعد النحوية التي تضبط ترتيب الجملة.</w:t>
      </w:r>
    </w:p>
    <w:p w:rsidR="00E14FBC" w:rsidRDefault="00516D8B" w:rsidP="00516D8B">
      <w:pPr>
        <w:bidi/>
        <w:ind w:firstLine="283"/>
        <w:jc w:val="left"/>
        <w:rPr>
          <w:rFonts w:ascii="Traditional Arabic" w:hAnsi="Traditional Arabic" w:cs="Traditional Arabic"/>
          <w:rtl/>
          <w:lang w:val="en-US" w:bidi="ar-DZ"/>
        </w:rPr>
      </w:pPr>
      <w:r>
        <w:rPr>
          <w:rFonts w:ascii="Traditional Arabic" w:hAnsi="Traditional Arabic" w:cs="Traditional Arabic" w:hint="cs"/>
          <w:rtl/>
          <w:lang w:val="en-US" w:bidi="ar-DZ"/>
        </w:rPr>
        <w:lastRenderedPageBreak/>
        <w:t>ما يمكن</w:t>
      </w:r>
      <w:r w:rsidR="00993D45">
        <w:rPr>
          <w:rFonts w:ascii="Traditional Arabic" w:hAnsi="Traditional Arabic" w:cs="Traditional Arabic" w:hint="cs"/>
          <w:rtl/>
          <w:lang w:val="en-US" w:bidi="ar-DZ"/>
        </w:rPr>
        <w:t xml:space="preserve"> قوله أن </w:t>
      </w:r>
      <w:r w:rsidR="00993D45" w:rsidRPr="00993D45">
        <w:rPr>
          <w:rFonts w:ascii="Traditional Arabic" w:hAnsi="Traditional Arabic" w:cs="Traditional Arabic" w:hint="cs"/>
          <w:b/>
          <w:bCs/>
          <w:rtl/>
          <w:lang w:val="en-US" w:bidi="ar-DZ"/>
        </w:rPr>
        <w:t>التركيب اللغوي</w:t>
      </w:r>
      <w:r w:rsidR="00993D45">
        <w:rPr>
          <w:rFonts w:ascii="Traditional Arabic" w:hAnsi="Traditional Arabic" w:cs="Traditional Arabic" w:hint="cs"/>
          <w:rtl/>
          <w:lang w:val="en-US" w:bidi="ar-DZ"/>
        </w:rPr>
        <w:t xml:space="preserve"> هو الاستعمال الفعلي للغة من قبل الفرد للتعبير عن أغراضه في جمل متعاقدة.</w:t>
      </w:r>
    </w:p>
    <w:p w:rsidR="00993D45" w:rsidRPr="00FF59C9" w:rsidRDefault="00FF59C9" w:rsidP="00017529">
      <w:pPr>
        <w:bidi/>
        <w:jc w:val="left"/>
        <w:rPr>
          <w:rFonts w:ascii="Traditional Arabic" w:hAnsi="Traditional Arabic" w:cs="Traditional Arabic"/>
          <w:b/>
          <w:bCs/>
          <w:rtl/>
          <w:lang w:val="en-US" w:bidi="ar-DZ"/>
        </w:rPr>
      </w:pPr>
      <w:r w:rsidRPr="00FF59C9">
        <w:rPr>
          <w:rFonts w:ascii="Traditional Arabic" w:hAnsi="Traditional Arabic" w:cs="Traditional Arabic" w:hint="cs"/>
          <w:b/>
          <w:bCs/>
          <w:rtl/>
          <w:lang w:val="en-US" w:bidi="ar-DZ"/>
        </w:rPr>
        <w:t>2-1-التركيب ال</w:t>
      </w:r>
      <w:r w:rsidR="00017529">
        <w:rPr>
          <w:rFonts w:ascii="Traditional Arabic" w:hAnsi="Traditional Arabic" w:cs="Traditional Arabic" w:hint="cs"/>
          <w:b/>
          <w:bCs/>
          <w:rtl/>
          <w:lang w:val="en-US" w:bidi="ar-DZ"/>
        </w:rPr>
        <w:t>إ</w:t>
      </w:r>
      <w:r w:rsidRPr="00FF59C9">
        <w:rPr>
          <w:rFonts w:ascii="Traditional Arabic" w:hAnsi="Traditional Arabic" w:cs="Traditional Arabic" w:hint="cs"/>
          <w:b/>
          <w:bCs/>
          <w:rtl/>
          <w:lang w:val="en-US" w:bidi="ar-DZ"/>
        </w:rPr>
        <w:t>سمي و الفعلي:</w:t>
      </w:r>
    </w:p>
    <w:p w:rsidR="00972F5C" w:rsidRDefault="00AA15A1" w:rsidP="002D7C06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التركيب في اللغة العربية قسما</w:t>
      </w:r>
      <w:r w:rsidR="002D7C06">
        <w:rPr>
          <w:rFonts w:ascii="Traditional Arabic" w:hAnsi="Traditional Arabic" w:cs="Traditional Arabic" w:hint="cs"/>
          <w:rtl/>
          <w:lang w:bidi="ar-DZ"/>
        </w:rPr>
        <w:t xml:space="preserve">ن: </w:t>
      </w:r>
    </w:p>
    <w:p w:rsidR="002D7C06" w:rsidRPr="002D7C06" w:rsidRDefault="00AA15A1" w:rsidP="00017529">
      <w:pPr>
        <w:bidi/>
        <w:ind w:firstLine="707"/>
        <w:jc w:val="both"/>
        <w:rPr>
          <w:rFonts w:ascii="Traditional Arabic" w:eastAsia="Calibri" w:hAnsi="Traditional Arabic" w:cs="Traditional Arabic"/>
          <w:sz w:val="36"/>
          <w:rtl/>
          <w:lang w:val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التركيب ال</w:t>
      </w:r>
      <w:r w:rsidR="00017529"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إ</w:t>
      </w:r>
      <w:r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سمي</w:t>
      </w:r>
      <w:r w:rsidR="002D7C06" w:rsidRPr="002D7C06"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:</w:t>
      </w:r>
      <w:r w:rsidR="002D7C06" w:rsidRPr="002D7C06"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 xml:space="preserve"> ه</w:t>
      </w:r>
      <w:r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>و</w:t>
      </w:r>
      <w:r w:rsidR="002D7C06" w:rsidRPr="002D7C06"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 xml:space="preserve"> الجملة التي تبدأ باسم وفيها ركنان أساسيان، المبتدأ والخبر</w:t>
      </w:r>
      <w:r w:rsidR="002D7C06" w:rsidRPr="002D7C06">
        <w:rPr>
          <w:rFonts w:ascii="Traditional Arabic" w:eastAsia="Calibri" w:hAnsi="Traditional Arabic" w:cs="Traditional Arabic"/>
          <w:sz w:val="36"/>
          <w:vertAlign w:val="superscript"/>
          <w:rtl/>
          <w:lang w:val="en-US" w:bidi="ar-DZ"/>
        </w:rPr>
        <w:footnoteReference w:id="7"/>
      </w:r>
      <w:r w:rsidR="002D7C06" w:rsidRPr="002D7C06"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>، والمبتدأ هو الاسم الذي يقع في أول الجملة تحكم عليه بشيء ما يسميه الخبر.</w:t>
      </w:r>
    </w:p>
    <w:p w:rsidR="002D7C06" w:rsidRPr="002D7C06" w:rsidRDefault="00AA15A1" w:rsidP="00AA15A1">
      <w:pPr>
        <w:bidi/>
        <w:ind w:firstLine="707"/>
        <w:jc w:val="both"/>
        <w:rPr>
          <w:rFonts w:ascii="Traditional Arabic" w:eastAsia="Calibri" w:hAnsi="Traditional Arabic" w:cs="Traditional Arabic"/>
          <w:sz w:val="36"/>
          <w:rtl/>
          <w:lang w:val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التركيب الفعلي</w:t>
      </w:r>
      <w:r w:rsidR="002D7C06" w:rsidRPr="002D7C06">
        <w:rPr>
          <w:rFonts w:ascii="Traditional Arabic" w:eastAsia="Calibri" w:hAnsi="Traditional Arabic" w:cs="Traditional Arabic" w:hint="cs"/>
          <w:b/>
          <w:bCs/>
          <w:sz w:val="36"/>
          <w:rtl/>
          <w:lang w:val="en-US" w:bidi="ar-DZ"/>
        </w:rPr>
        <w:t>:</w:t>
      </w:r>
      <w:r w:rsidR="002D7C06" w:rsidRPr="002D7C06"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 xml:space="preserve"> ه</w:t>
      </w:r>
      <w:r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>و</w:t>
      </w:r>
      <w:r w:rsidR="002D7C06" w:rsidRPr="002D7C06">
        <w:rPr>
          <w:rFonts w:ascii="Traditional Arabic" w:eastAsia="Calibri" w:hAnsi="Traditional Arabic" w:cs="Traditional Arabic" w:hint="cs"/>
          <w:sz w:val="36"/>
          <w:rtl/>
          <w:lang w:val="en-US" w:bidi="ar-DZ"/>
        </w:rPr>
        <w:t xml:space="preserve"> النوع الثاني من الجمل في اللغة العربية وهي التي تبدأ بفعل غير ناقص، لأنّ الفعل لا بد أن يكون تامًا، والفعل يدلّ على حدث، فلا بدّ من محدث.</w:t>
      </w:r>
    </w:p>
    <w:p w:rsidR="00792A1C" w:rsidRDefault="002D7C06" w:rsidP="00A34CAA">
      <w:pPr>
        <w:bidi/>
        <w:spacing w:after="0"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وبالتالي فإن التركيب الاسمي يتركب من مبتدأ وخبر والتركيب الفعلي تتركب الجملة فيه من الفعل و الفاعل.</w:t>
      </w:r>
    </w:p>
    <w:p w:rsidR="00AA15A1" w:rsidRDefault="00AA15A1" w:rsidP="00A34CAA">
      <w:pPr>
        <w:bidi/>
        <w:spacing w:after="0"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 w:rsidRPr="00AA15A1">
        <w:rPr>
          <w:rFonts w:ascii="Traditional Arabic" w:hAnsi="Traditional Arabic" w:cs="Traditional Arabic" w:hint="cs"/>
          <w:b/>
          <w:bCs/>
          <w:rtl/>
          <w:lang w:bidi="ar-DZ"/>
        </w:rPr>
        <w:t>3-</w:t>
      </w:r>
      <w:r w:rsidR="000F0CCF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AA15A1">
        <w:rPr>
          <w:rFonts w:ascii="Traditional Arabic" w:hAnsi="Traditional Arabic" w:cs="Traditional Arabic" w:hint="cs"/>
          <w:b/>
          <w:bCs/>
          <w:rtl/>
          <w:lang w:bidi="ar-DZ"/>
        </w:rPr>
        <w:t>الآليات التركيبية لاستخراج المعنى:</w:t>
      </w:r>
    </w:p>
    <w:p w:rsidR="000F0CCF" w:rsidRDefault="000F0CCF" w:rsidP="00516D8B">
      <w:pPr>
        <w:bidi/>
        <w:spacing w:after="0"/>
        <w:ind w:firstLine="283"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rtl/>
          <w:lang w:bidi="ar-DZ"/>
        </w:rPr>
        <w:t>هناك عدة آليات تقدمها اللغة لبيان نوع العلاقة الوظيفية التي تربط الكلمات بعضها ببعض د</w:t>
      </w:r>
      <w:r w:rsidR="00DD1CC5">
        <w:rPr>
          <w:rFonts w:ascii="Traditional Arabic" w:hAnsi="Traditional Arabic" w:cs="Traditional Arabic" w:hint="cs"/>
          <w:rtl/>
          <w:lang w:bidi="ar-DZ"/>
        </w:rPr>
        <w:t>اخل التركيب أو الجمل وهي نوعان: قرائن لفظية و قرائن معنوية</w:t>
      </w:r>
    </w:p>
    <w:p w:rsidR="00DD1CC5" w:rsidRDefault="00DD1CC5" w:rsidP="00DD1CC5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 w:rsidRPr="00DD1CC5">
        <w:rPr>
          <w:rFonts w:ascii="Traditional Arabic" w:hAnsi="Traditional Arabic" w:cs="Traditional Arabic" w:hint="cs"/>
          <w:b/>
          <w:bCs/>
          <w:rtl/>
          <w:lang w:bidi="ar-DZ"/>
        </w:rPr>
        <w:t>3-1- القرائن اللفظية:</w:t>
      </w:r>
    </w:p>
    <w:p w:rsidR="00DD1CC5" w:rsidRDefault="00DD1CC5" w:rsidP="00BD1DB4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3-1-1- العلامات الاعرابية</w:t>
      </w:r>
      <w:r w:rsidR="00BD1DB4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8"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: </w:t>
      </w:r>
      <w:r w:rsidRPr="00DE70D9">
        <w:rPr>
          <w:rFonts w:ascii="Traditional Arabic" w:hAnsi="Traditional Arabic" w:cs="Traditional Arabic" w:hint="cs"/>
          <w:rtl/>
          <w:lang w:bidi="ar-DZ"/>
        </w:rPr>
        <w:t xml:space="preserve">في كلامنا نغير الترتيب المعتاد للجملة </w:t>
      </w:r>
      <w:r w:rsidR="00BD1DB4" w:rsidRPr="00DE70D9">
        <w:rPr>
          <w:rFonts w:ascii="Traditional Arabic" w:hAnsi="Traditional Arabic" w:cs="Traditional Arabic" w:hint="cs"/>
          <w:rtl/>
          <w:lang w:bidi="ar-DZ"/>
        </w:rPr>
        <w:t>فنقدم ونأخر من أجل غرض بلاغي فتبقى علامات الاعراب هي المؤشر الدال على</w:t>
      </w:r>
      <w:r w:rsidR="00BD1DB4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="00BD1DB4" w:rsidRPr="00DE70D9">
        <w:rPr>
          <w:rFonts w:ascii="Traditional Arabic" w:hAnsi="Traditional Arabic" w:cs="Traditional Arabic" w:hint="cs"/>
          <w:rtl/>
          <w:lang w:bidi="ar-DZ"/>
        </w:rPr>
        <w:t>الوظيفة</w:t>
      </w:r>
      <w:r w:rsidR="009F4B01">
        <w:rPr>
          <w:rFonts w:ascii="Traditional Arabic" w:hAnsi="Traditional Arabic" w:cs="Traditional Arabic" w:hint="cs"/>
          <w:rtl/>
          <w:lang w:bidi="ar-DZ"/>
        </w:rPr>
        <w:t>.</w:t>
      </w:r>
    </w:p>
    <w:p w:rsidR="009F4B01" w:rsidRDefault="009F4B01" w:rsidP="009F4B01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 w:rsidRPr="009F4B01">
        <w:rPr>
          <w:rFonts w:ascii="Traditional Arabic" w:hAnsi="Traditional Arabic" w:cs="Traditional Arabic" w:hint="cs"/>
          <w:b/>
          <w:bCs/>
          <w:rtl/>
          <w:lang w:bidi="ar-DZ"/>
        </w:rPr>
        <w:lastRenderedPageBreak/>
        <w:t>3-1-2-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الصيغة </w:t>
      </w: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الصرفية</w:t>
      </w:r>
      <w:r w:rsidR="00A34CAA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9"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A34CAA">
        <w:rPr>
          <w:rFonts w:ascii="Traditional Arabic" w:hAnsi="Traditional Arabic" w:cs="Traditional Arabic" w:hint="cs"/>
          <w:rtl/>
          <w:lang w:bidi="ar-DZ"/>
        </w:rPr>
        <w:t xml:space="preserve">هي البنية الصرفية للأسماء أو الأفعال وهي قرينة لفظية يقدمها علم الصرف للنحو مثال ذلك </w:t>
      </w:r>
      <w:r w:rsidR="00017529" w:rsidRPr="00A34CAA">
        <w:rPr>
          <w:rFonts w:ascii="Traditional Arabic" w:hAnsi="Traditional Arabic" w:cs="Traditional Arabic" w:hint="cs"/>
          <w:rtl/>
          <w:lang w:bidi="ar-DZ"/>
        </w:rPr>
        <w:t>اسم</w:t>
      </w:r>
      <w:r w:rsidRPr="00A34CAA">
        <w:rPr>
          <w:rFonts w:ascii="Traditional Arabic" w:hAnsi="Traditional Arabic" w:cs="Traditional Arabic" w:hint="cs"/>
          <w:rtl/>
          <w:lang w:bidi="ar-DZ"/>
        </w:rPr>
        <w:t xml:space="preserve"> المفعول و الصفة المشبهة و الصيغة المبالغة</w:t>
      </w:r>
      <w:r w:rsidR="00A34CAA" w:rsidRPr="00A34CAA">
        <w:rPr>
          <w:rFonts w:ascii="Traditional Arabic" w:hAnsi="Traditional Arabic" w:cs="Traditional Arabic" w:hint="cs"/>
          <w:rtl/>
          <w:lang w:bidi="ar-DZ"/>
        </w:rPr>
        <w:t xml:space="preserve"> يجب أن تكون أسماء وبالتالي هي </w:t>
      </w:r>
      <w:r w:rsidR="00017529" w:rsidRPr="00A34CAA">
        <w:rPr>
          <w:rFonts w:ascii="Traditional Arabic" w:hAnsi="Traditional Arabic" w:cs="Traditional Arabic" w:hint="cs"/>
          <w:rtl/>
          <w:lang w:bidi="ar-DZ"/>
        </w:rPr>
        <w:t>لا ترد</w:t>
      </w:r>
      <w:r w:rsidR="00A34CAA" w:rsidRPr="00A34CAA">
        <w:rPr>
          <w:rFonts w:ascii="Traditional Arabic" w:hAnsi="Traditional Arabic" w:cs="Traditional Arabic" w:hint="cs"/>
          <w:rtl/>
          <w:lang w:bidi="ar-DZ"/>
        </w:rPr>
        <w:t xml:space="preserve"> فعلا.</w:t>
      </w:r>
    </w:p>
    <w:p w:rsidR="00875591" w:rsidRDefault="00E27667" w:rsidP="00E27667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 w:rsidRPr="00E27667">
        <w:rPr>
          <w:rFonts w:ascii="Traditional Arabic" w:hAnsi="Traditional Arabic" w:cs="Traditional Arabic" w:hint="cs"/>
          <w:b/>
          <w:bCs/>
          <w:rtl/>
          <w:lang w:bidi="ar-DZ"/>
        </w:rPr>
        <w:t>3-1-3-الرتبة: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Pr="001B01DA">
        <w:rPr>
          <w:rFonts w:ascii="Traditional Arabic" w:hAnsi="Traditional Arabic" w:cs="Traditional Arabic" w:hint="cs"/>
          <w:rtl/>
          <w:lang w:bidi="ar-DZ"/>
        </w:rPr>
        <w:t xml:space="preserve">إن بنية اللغة </w:t>
      </w:r>
      <w:r w:rsidR="00017529" w:rsidRPr="001B01DA">
        <w:rPr>
          <w:rFonts w:ascii="Traditional Arabic" w:hAnsi="Traditional Arabic" w:cs="Traditional Arabic" w:hint="cs"/>
          <w:rtl/>
          <w:lang w:bidi="ar-DZ"/>
        </w:rPr>
        <w:t>لا تكتفي</w:t>
      </w:r>
      <w:r w:rsidRPr="001B01DA">
        <w:rPr>
          <w:rFonts w:ascii="Traditional Arabic" w:hAnsi="Traditional Arabic" w:cs="Traditional Arabic" w:hint="cs"/>
          <w:rtl/>
          <w:lang w:bidi="ar-DZ"/>
        </w:rPr>
        <w:t xml:space="preserve"> بمجرد صياغة المفردات وفق القواعد الصرفية بل تحتاج إلى وظائف معينة التي تسمى رتب</w:t>
      </w:r>
      <w:r w:rsidR="001B01DA" w:rsidRPr="001B01DA">
        <w:rPr>
          <w:rFonts w:ascii="Traditional Arabic" w:hAnsi="Traditional Arabic" w:cs="Traditional Arabic" w:hint="cs"/>
          <w:rtl/>
          <w:lang w:bidi="ar-DZ"/>
        </w:rPr>
        <w:t>: وهي الوظيفة النحوية التي تحتل بها الكلمات مواقع معينة و تحددها علامات معينة نسميها علامات الاعراب في العربية و التي تدل على نوع العلاقة الوظيفية و الدلالية التي تربط بين الكلمات أو المفردات داخل التركيب</w:t>
      </w:r>
      <w:r w:rsidR="001B01DA" w:rsidRPr="001B01DA">
        <w:rPr>
          <w:rStyle w:val="Appelnotedebasdep"/>
          <w:rFonts w:ascii="Traditional Arabic" w:hAnsi="Traditional Arabic" w:cs="Traditional Arabic"/>
          <w:rtl/>
          <w:lang w:bidi="ar-DZ"/>
        </w:rPr>
        <w:footnoteReference w:id="10"/>
      </w:r>
      <w:r w:rsidR="001B01DA" w:rsidRPr="001B01DA">
        <w:rPr>
          <w:rFonts w:ascii="Traditional Arabic" w:hAnsi="Traditional Arabic" w:cs="Traditional Arabic" w:hint="cs"/>
          <w:rtl/>
          <w:lang w:bidi="ar-DZ"/>
        </w:rPr>
        <w:t>،</w:t>
      </w:r>
      <w:r w:rsidR="001B01DA">
        <w:rPr>
          <w:rFonts w:ascii="Traditional Arabic" w:hAnsi="Traditional Arabic" w:cs="Traditional Arabic" w:hint="cs"/>
          <w:rtl/>
          <w:lang w:bidi="ar-DZ"/>
        </w:rPr>
        <w:t xml:space="preserve"> </w:t>
      </w:r>
      <w:r w:rsidR="00875591">
        <w:rPr>
          <w:rFonts w:ascii="Traditional Arabic" w:hAnsi="Traditional Arabic" w:cs="Traditional Arabic" w:hint="cs"/>
          <w:rtl/>
          <w:lang w:bidi="ar-DZ"/>
        </w:rPr>
        <w:t>فالموقع هو ذاته وظيفة: فعل، فاعل، مفعول به، صفة فالموقع يشير إلى وظيفة والوظائف هي علاقات دلالية تربط الكلمات بعضها ببعض في الكلام وتحددها العلامات الاعرابية وهي نوعان:</w:t>
      </w:r>
    </w:p>
    <w:p w:rsidR="00AC25B5" w:rsidRPr="00AC25B5" w:rsidRDefault="00875591" w:rsidP="00875591">
      <w:pPr>
        <w:pStyle w:val="Paragraphedeliste"/>
        <w:numPr>
          <w:ilvl w:val="0"/>
          <w:numId w:val="2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proofErr w:type="gramStart"/>
      <w:r w:rsidRPr="00017529">
        <w:rPr>
          <w:rFonts w:ascii="Traditional Arabic" w:hAnsi="Traditional Arabic" w:cs="Traditional Arabic" w:hint="cs"/>
          <w:b/>
          <w:bCs/>
          <w:rtl/>
          <w:lang w:bidi="ar-DZ"/>
        </w:rPr>
        <w:t>رتبة</w:t>
      </w:r>
      <w:proofErr w:type="gramEnd"/>
      <w:r w:rsidRPr="00017529">
        <w:rPr>
          <w:rFonts w:ascii="Traditional Arabic" w:hAnsi="Traditional Arabic" w:cs="Traditional Arabic" w:hint="cs"/>
          <w:b/>
          <w:bCs/>
          <w:rtl/>
          <w:lang w:bidi="ar-DZ"/>
        </w:rPr>
        <w:t xml:space="preserve"> محفوظة</w:t>
      </w:r>
      <w:r>
        <w:rPr>
          <w:rFonts w:ascii="Traditional Arabic" w:hAnsi="Traditional Arabic" w:cs="Traditional Arabic" w:hint="cs"/>
          <w:rtl/>
          <w:lang w:bidi="ar-DZ"/>
        </w:rPr>
        <w:t xml:space="preserve">: مثل تقدم الموصوف على الصفة و المضاف على المضاف إليه و النفي والجزم، فهذه الرتب </w:t>
      </w:r>
      <w:r w:rsidR="00AC25B5">
        <w:rPr>
          <w:rFonts w:ascii="Traditional Arabic" w:hAnsi="Traditional Arabic" w:cs="Traditional Arabic" w:hint="cs"/>
          <w:rtl/>
          <w:lang w:bidi="ar-DZ"/>
        </w:rPr>
        <w:t>لا نستطيع</w:t>
      </w:r>
      <w:r>
        <w:rPr>
          <w:rFonts w:ascii="Traditional Arabic" w:hAnsi="Traditional Arabic" w:cs="Traditional Arabic" w:hint="cs"/>
          <w:rtl/>
          <w:lang w:bidi="ar-DZ"/>
        </w:rPr>
        <w:t xml:space="preserve"> التقديم و التأخير فيها وهي التي وصفت بأن لها الصدارة دوما</w:t>
      </w:r>
      <w:r w:rsidR="00AC25B5">
        <w:rPr>
          <w:rFonts w:ascii="Traditional Arabic" w:hAnsi="Traditional Arabic" w:cs="Traditional Arabic" w:hint="cs"/>
          <w:rtl/>
          <w:lang w:bidi="ar-DZ"/>
        </w:rPr>
        <w:t>.</w:t>
      </w:r>
    </w:p>
    <w:p w:rsidR="00E27667" w:rsidRPr="00AC25B5" w:rsidRDefault="00AC25B5" w:rsidP="00AC25B5">
      <w:pPr>
        <w:pStyle w:val="Paragraphedeliste"/>
        <w:numPr>
          <w:ilvl w:val="0"/>
          <w:numId w:val="2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r w:rsidRPr="00017529">
        <w:rPr>
          <w:rFonts w:ascii="Traditional Arabic" w:hAnsi="Traditional Arabic" w:cs="Traditional Arabic" w:hint="cs"/>
          <w:b/>
          <w:bCs/>
          <w:rtl/>
          <w:lang w:bidi="ar-DZ"/>
        </w:rPr>
        <w:t>رتبة غير محفوظة</w:t>
      </w:r>
      <w:r>
        <w:rPr>
          <w:rFonts w:ascii="Traditional Arabic" w:hAnsi="Traditional Arabic" w:cs="Traditional Arabic" w:hint="cs"/>
          <w:rtl/>
          <w:lang w:bidi="ar-DZ"/>
        </w:rPr>
        <w:t>: مثل تقدم المبتدأ على الخبر و الفاعل على المفعول به، أحيانا تكون هي القرينة الوحيدة لكشف علامة الاسناد مثل: ضرب موسى عيسى، موسى فاعل وعيسى مفعول به استنادا إلى أ، الأصل تقديم الفاعل و تأخير المفعول به مع أن ذلك ليس رتبة محفوظة.</w:t>
      </w:r>
      <w:r w:rsidR="00875591" w:rsidRPr="00875591">
        <w:rPr>
          <w:rFonts w:ascii="Traditional Arabic" w:hAnsi="Traditional Arabic" w:cs="Traditional Arabic" w:hint="cs"/>
          <w:rtl/>
          <w:lang w:bidi="ar-DZ"/>
        </w:rPr>
        <w:t xml:space="preserve"> </w:t>
      </w:r>
    </w:p>
    <w:p w:rsidR="00AC25B5" w:rsidRDefault="00024D6E" w:rsidP="006720AE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3-1-4-</w:t>
      </w:r>
      <w:r w:rsidR="00516D8B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الربط</w:t>
      </w:r>
      <w:r w:rsidR="006720AE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11"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proofErr w:type="gramEnd"/>
      <w:r w:rsidRPr="006720AE">
        <w:rPr>
          <w:rFonts w:ascii="Traditional Arabic" w:hAnsi="Traditional Arabic" w:cs="Traditional Arabic" w:hint="cs"/>
          <w:rtl/>
          <w:lang w:bidi="ar-DZ"/>
        </w:rPr>
        <w:t xml:space="preserve"> هو قرينة لفظية تدل على </w:t>
      </w:r>
      <w:r w:rsidR="006720AE" w:rsidRPr="006720AE">
        <w:rPr>
          <w:rFonts w:ascii="Traditional Arabic" w:hAnsi="Traditional Arabic" w:cs="Traditional Arabic" w:hint="cs"/>
          <w:rtl/>
          <w:lang w:bidi="ar-DZ"/>
        </w:rPr>
        <w:t>اتصال</w:t>
      </w:r>
      <w:r w:rsidR="00623322">
        <w:rPr>
          <w:rFonts w:ascii="Traditional Arabic" w:hAnsi="Traditional Arabic" w:cs="Traditional Arabic" w:hint="cs"/>
          <w:rtl/>
          <w:lang w:bidi="ar-DZ"/>
        </w:rPr>
        <w:t xml:space="preserve"> أحد المترابطين بالآخر و له دور</w:t>
      </w:r>
      <w:r w:rsidRPr="006720AE">
        <w:rPr>
          <w:rFonts w:ascii="Traditional Arabic" w:hAnsi="Traditional Arabic" w:cs="Traditional Arabic" w:hint="cs"/>
          <w:rtl/>
          <w:lang w:bidi="ar-DZ"/>
        </w:rPr>
        <w:t xml:space="preserve"> في إبراز المطابقة بين أجزاء الكلام و يكون الربط ضميرا </w:t>
      </w:r>
      <w:r w:rsidR="006720AE" w:rsidRPr="006720AE">
        <w:rPr>
          <w:rFonts w:ascii="Traditional Arabic" w:hAnsi="Traditional Arabic" w:cs="Traditional Arabic" w:hint="cs"/>
          <w:rtl/>
          <w:lang w:bidi="ar-DZ"/>
        </w:rPr>
        <w:t>مستتر</w:t>
      </w:r>
      <w:r w:rsidR="006720AE">
        <w:rPr>
          <w:rFonts w:ascii="Traditional Arabic" w:hAnsi="Traditional Arabic" w:cs="Traditional Arabic" w:hint="cs"/>
          <w:rtl/>
          <w:lang w:bidi="ar-DZ"/>
        </w:rPr>
        <w:t>ا</w:t>
      </w:r>
      <w:r w:rsidRPr="006720AE">
        <w:rPr>
          <w:rFonts w:ascii="Traditional Arabic" w:hAnsi="Traditional Arabic" w:cs="Traditional Arabic" w:hint="cs"/>
          <w:rtl/>
          <w:lang w:bidi="ar-DZ"/>
        </w:rPr>
        <w:t xml:space="preserve"> وبارزا نحو قولنا: </w:t>
      </w:r>
    </w:p>
    <w:p w:rsidR="00024D6E" w:rsidRDefault="005C4558" w:rsidP="006720AE">
      <w:pPr>
        <w:pStyle w:val="Paragraphedeliste"/>
        <w:numPr>
          <w:ilvl w:val="0"/>
          <w:numId w:val="3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lastRenderedPageBreak/>
        <w:t>ضمير مست</w:t>
      </w:r>
      <w:r w:rsidR="006720AE">
        <w:rPr>
          <w:rFonts w:ascii="Traditional Arabic" w:hAnsi="Traditional Arabic" w:cs="Traditional Arabic" w:hint="cs"/>
          <w:b/>
          <w:bCs/>
          <w:rtl/>
          <w:lang w:bidi="ar-DZ"/>
        </w:rPr>
        <w:t>ت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ر: </w:t>
      </w:r>
      <w:r w:rsidRPr="006720AE">
        <w:rPr>
          <w:rFonts w:ascii="Traditional Arabic" w:hAnsi="Traditional Arabic" w:cs="Traditional Arabic" w:hint="cs"/>
          <w:rtl/>
          <w:lang w:bidi="ar-DZ"/>
        </w:rPr>
        <w:t xml:space="preserve">زيد </w:t>
      </w:r>
      <w:proofErr w:type="gramStart"/>
      <w:r w:rsidRPr="006720AE">
        <w:rPr>
          <w:rFonts w:ascii="Traditional Arabic" w:hAnsi="Traditional Arabic" w:cs="Traditional Arabic" w:hint="cs"/>
          <w:rtl/>
          <w:lang w:bidi="ar-DZ"/>
        </w:rPr>
        <w:t>قام</w:t>
      </w:r>
      <w:proofErr w:type="gramEnd"/>
    </w:p>
    <w:p w:rsidR="005C4558" w:rsidRPr="00516D8B" w:rsidRDefault="005C4558" w:rsidP="005C4558">
      <w:pPr>
        <w:pStyle w:val="Paragraphedeliste"/>
        <w:numPr>
          <w:ilvl w:val="0"/>
          <w:numId w:val="3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ضمير بارز: </w:t>
      </w:r>
      <w:r w:rsidRPr="006720AE">
        <w:rPr>
          <w:rFonts w:ascii="Traditional Arabic" w:hAnsi="Traditional Arabic" w:cs="Traditional Arabic" w:hint="cs"/>
          <w:rtl/>
          <w:lang w:bidi="ar-DZ"/>
        </w:rPr>
        <w:t xml:space="preserve">زيد </w:t>
      </w:r>
      <w:proofErr w:type="gramStart"/>
      <w:r w:rsidRPr="006720AE">
        <w:rPr>
          <w:rFonts w:ascii="Traditional Arabic" w:hAnsi="Traditional Arabic" w:cs="Traditional Arabic" w:hint="cs"/>
          <w:rtl/>
          <w:lang w:bidi="ar-DZ"/>
        </w:rPr>
        <w:t>قام</w:t>
      </w:r>
      <w:proofErr w:type="gramEnd"/>
      <w:r w:rsidRPr="006720AE">
        <w:rPr>
          <w:rFonts w:ascii="Traditional Arabic" w:hAnsi="Traditional Arabic" w:cs="Traditional Arabic" w:hint="cs"/>
          <w:rtl/>
          <w:lang w:bidi="ar-DZ"/>
        </w:rPr>
        <w:t xml:space="preserve"> أبوه.</w:t>
      </w:r>
    </w:p>
    <w:p w:rsidR="00516D8B" w:rsidRDefault="00516D8B" w:rsidP="00516D8B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</w:p>
    <w:p w:rsidR="00516D8B" w:rsidRPr="00516D8B" w:rsidRDefault="00516D8B" w:rsidP="00516D8B">
      <w:p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</w:p>
    <w:p w:rsidR="0048408A" w:rsidRDefault="0048408A" w:rsidP="0048408A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3-1-5- </w:t>
      </w:r>
      <w:r w:rsidR="00A75A3C">
        <w:rPr>
          <w:rFonts w:ascii="Traditional Arabic" w:hAnsi="Traditional Arabic" w:cs="Traditional Arabic" w:hint="cs"/>
          <w:b/>
          <w:bCs/>
          <w:rtl/>
          <w:lang w:bidi="ar-DZ"/>
        </w:rPr>
        <w:t>الأداة</w:t>
      </w:r>
      <w:r w:rsidR="00623322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12"/>
      </w:r>
      <w:r w:rsidR="00A75A3C"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r w:rsidR="00623322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="00623322" w:rsidRPr="00623322">
        <w:rPr>
          <w:rFonts w:ascii="Traditional Arabic" w:hAnsi="Traditional Arabic" w:cs="Traditional Arabic" w:hint="cs"/>
          <w:rtl/>
          <w:lang w:bidi="ar-DZ"/>
        </w:rPr>
        <w:t>هو مبنى صرفي يؤدي وظائف خاصة و تنقسم إلى:</w:t>
      </w:r>
      <w:r w:rsidR="00623322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</w:p>
    <w:p w:rsidR="00623322" w:rsidRDefault="00623322" w:rsidP="00623322">
      <w:pPr>
        <w:pStyle w:val="Paragraphedeliste"/>
        <w:numPr>
          <w:ilvl w:val="0"/>
          <w:numId w:val="4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أدوات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أصلية: </w:t>
      </w:r>
      <w:r w:rsidRPr="00623322">
        <w:rPr>
          <w:rFonts w:ascii="Traditional Arabic" w:hAnsi="Traditional Arabic" w:cs="Traditional Arabic" w:hint="cs"/>
          <w:rtl/>
          <w:lang w:bidi="ar-DZ"/>
        </w:rPr>
        <w:t>هي حروف وضعت لمعاني خاصة عند أهل اللغة أساسا مثل: حروف الجر، العطف.</w:t>
      </w:r>
    </w:p>
    <w:p w:rsidR="00623322" w:rsidRPr="0088046C" w:rsidRDefault="00623322" w:rsidP="00623322">
      <w:pPr>
        <w:pStyle w:val="Paragraphedeliste"/>
        <w:numPr>
          <w:ilvl w:val="0"/>
          <w:numId w:val="4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أدوات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محولة</w:t>
      </w:r>
      <w:r w:rsidRPr="00623322">
        <w:rPr>
          <w:rFonts w:ascii="Traditional Arabic" w:hAnsi="Traditional Arabic" w:cs="Traditional Arabic" w:hint="cs"/>
          <w:rtl/>
          <w:lang w:bidi="ar-DZ"/>
        </w:rPr>
        <w:t>: وهي التي تنتمي إلى مباني الأسماء و الأفعال و الظروف لكنها أشبهت بالحرف شبها معنويا نحو: متى، أين، كيف.</w:t>
      </w:r>
    </w:p>
    <w:p w:rsidR="0088046C" w:rsidRDefault="0088046C" w:rsidP="0088046C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3-2- القرائن المعنوية:</w:t>
      </w:r>
    </w:p>
    <w:p w:rsidR="0088046C" w:rsidRDefault="0088046C" w:rsidP="0088046C">
      <w:p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وهي عديدة </w:t>
      </w: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أهمها</w:t>
      </w:r>
      <w:proofErr w:type="gramEnd"/>
    </w:p>
    <w:p w:rsidR="00706E60" w:rsidRPr="006B16A3" w:rsidRDefault="0088046C" w:rsidP="00706E60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3-2-1- ال</w:t>
      </w:r>
      <w:r w:rsidR="00706E60">
        <w:rPr>
          <w:rFonts w:ascii="Traditional Arabic" w:hAnsi="Traditional Arabic" w:cs="Traditional Arabic" w:hint="cs"/>
          <w:b/>
          <w:bCs/>
          <w:rtl/>
          <w:lang w:bidi="ar-DZ"/>
        </w:rPr>
        <w:t>إ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سناد</w:t>
      </w:r>
      <w:r w:rsidR="003C3DED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13"/>
      </w:r>
      <w:r w:rsidR="00706E60"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="00706E60" w:rsidRPr="006B16A3">
        <w:rPr>
          <w:rFonts w:ascii="Traditional Arabic" w:hAnsi="Traditional Arabic" w:cs="Traditional Arabic" w:hint="cs"/>
          <w:rtl/>
          <w:lang w:bidi="ar-DZ"/>
        </w:rPr>
        <w:t>وهي العلاقة الرابطة بين طرفي الاسناد كالعلاقة بين المبتدأ و الخبر و الفعل و الفاعل.</w:t>
      </w:r>
    </w:p>
    <w:p w:rsidR="0088046C" w:rsidRDefault="00706E60" w:rsidP="00706E60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>3-2-2- الاستثناء</w:t>
      </w:r>
      <w:r w:rsidR="003C3DED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14"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: </w:t>
      </w:r>
      <w:r w:rsidRPr="006B16A3">
        <w:rPr>
          <w:rFonts w:ascii="Traditional Arabic" w:hAnsi="Traditional Arabic" w:cs="Traditional Arabic" w:hint="cs"/>
          <w:rtl/>
          <w:lang w:bidi="ar-DZ"/>
        </w:rPr>
        <w:t xml:space="preserve">يدل أن الإسناد </w:t>
      </w:r>
      <w:r w:rsidR="006B16A3" w:rsidRPr="006B16A3">
        <w:rPr>
          <w:rFonts w:ascii="Traditional Arabic" w:hAnsi="Traditional Arabic" w:cs="Traditional Arabic" w:hint="cs"/>
          <w:rtl/>
          <w:lang w:bidi="ar-DZ"/>
        </w:rPr>
        <w:t>لا يشمل</w:t>
      </w:r>
      <w:r w:rsidRPr="006B16A3">
        <w:rPr>
          <w:rFonts w:ascii="Traditional Arabic" w:hAnsi="Traditional Arabic" w:cs="Traditional Arabic" w:hint="cs"/>
          <w:rtl/>
          <w:lang w:bidi="ar-DZ"/>
        </w:rPr>
        <w:t xml:space="preserve"> المستثنى لأنه أخرد منه نحو قولنا نجح الطلاب إلاّ علي، فإسناد النجاح هنا إلى الطلاب استثنى منه واحد للدلالة على إخراجه منهم</w:t>
      </w:r>
      <w:r w:rsidR="006B16A3">
        <w:rPr>
          <w:rFonts w:ascii="Traditional Arabic" w:hAnsi="Traditional Arabic" w:cs="Traditional Arabic" w:hint="cs"/>
          <w:rtl/>
          <w:lang w:bidi="ar-DZ"/>
        </w:rPr>
        <w:t>.</w:t>
      </w:r>
    </w:p>
    <w:p w:rsidR="006B16A3" w:rsidRDefault="006B16A3" w:rsidP="006B16A3">
      <w:pPr>
        <w:bidi/>
        <w:jc w:val="left"/>
        <w:rPr>
          <w:rFonts w:ascii="Traditional Arabic" w:hAnsi="Traditional Arabic" w:cs="Traditional Arabic"/>
          <w:rtl/>
          <w:lang w:bidi="ar-DZ"/>
        </w:rPr>
      </w:pPr>
      <w:r w:rsidRPr="008B2B54">
        <w:rPr>
          <w:rFonts w:ascii="Traditional Arabic" w:hAnsi="Traditional Arabic" w:cs="Traditional Arabic" w:hint="cs"/>
          <w:b/>
          <w:bCs/>
          <w:rtl/>
          <w:lang w:bidi="ar-DZ"/>
        </w:rPr>
        <w:t>3-2-3-</w:t>
      </w:r>
      <w:r w:rsidR="00A15466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proofErr w:type="gramStart"/>
      <w:r w:rsidRPr="008B2B54">
        <w:rPr>
          <w:rFonts w:ascii="Traditional Arabic" w:hAnsi="Traditional Arabic" w:cs="Traditional Arabic" w:hint="cs"/>
          <w:b/>
          <w:bCs/>
          <w:rtl/>
          <w:lang w:bidi="ar-DZ"/>
        </w:rPr>
        <w:t>التخصيص</w:t>
      </w:r>
      <w:r w:rsidR="003C3DED">
        <w:rPr>
          <w:rStyle w:val="Appelnotedebasdep"/>
          <w:rFonts w:ascii="Traditional Arabic" w:hAnsi="Traditional Arabic" w:cs="Traditional Arabic"/>
          <w:b/>
          <w:bCs/>
          <w:rtl/>
          <w:lang w:bidi="ar-DZ"/>
        </w:rPr>
        <w:footnoteReference w:id="15"/>
      </w:r>
      <w:r>
        <w:rPr>
          <w:rFonts w:ascii="Traditional Arabic" w:hAnsi="Traditional Arabic" w:cs="Traditional Arabic" w:hint="cs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rtl/>
          <w:lang w:bidi="ar-DZ"/>
        </w:rPr>
        <w:t xml:space="preserve"> وهي قرينة معنوية تضم مجموعة من المعاني مثل: </w:t>
      </w:r>
    </w:p>
    <w:p w:rsidR="006B16A3" w:rsidRDefault="006B16A3" w:rsidP="006B16A3">
      <w:pPr>
        <w:pStyle w:val="Paragraphedeliste"/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lastRenderedPageBreak/>
        <w:t xml:space="preserve">التعدية: </w:t>
      </w:r>
      <w:r w:rsidRPr="008B2B54">
        <w:rPr>
          <w:rFonts w:ascii="Traditional Arabic" w:hAnsi="Traditional Arabic" w:cs="Traditional Arabic" w:hint="cs"/>
          <w:rtl/>
          <w:lang w:bidi="ar-DZ"/>
        </w:rPr>
        <w:t xml:space="preserve">نحو ضرب عمرو </w:t>
      </w:r>
      <w:proofErr w:type="gramStart"/>
      <w:r w:rsidRPr="008B2B54">
        <w:rPr>
          <w:rFonts w:ascii="Traditional Arabic" w:hAnsi="Traditional Arabic" w:cs="Traditional Arabic" w:hint="cs"/>
          <w:rtl/>
          <w:lang w:bidi="ar-DZ"/>
        </w:rPr>
        <w:t>زيدا</w:t>
      </w:r>
      <w:proofErr w:type="gramEnd"/>
      <w:r w:rsidRPr="008B2B54">
        <w:rPr>
          <w:rFonts w:ascii="Traditional Arabic" w:hAnsi="Traditional Arabic" w:cs="Traditional Arabic" w:hint="cs"/>
          <w:rtl/>
          <w:lang w:bidi="ar-DZ"/>
        </w:rPr>
        <w:t xml:space="preserve"> إيقاع الضرب على زيد تخصيص لعلاقة الإسناد</w:t>
      </w:r>
      <w:r w:rsidR="008B2B54">
        <w:rPr>
          <w:rFonts w:ascii="Traditional Arabic" w:hAnsi="Traditional Arabic" w:cs="Traditional Arabic" w:hint="cs"/>
          <w:rtl/>
          <w:lang w:bidi="ar-DZ"/>
        </w:rPr>
        <w:t>.</w:t>
      </w:r>
    </w:p>
    <w:p w:rsidR="008B2B54" w:rsidRDefault="008B2B54" w:rsidP="008B2B54">
      <w:pPr>
        <w:pStyle w:val="Paragraphedeliste"/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b/>
          <w:bCs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rtl/>
          <w:lang w:bidi="ar-DZ"/>
        </w:rPr>
        <w:t>السببية</w:t>
      </w:r>
      <w:proofErr w:type="gramEnd"/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: </w:t>
      </w:r>
      <w:r w:rsidRPr="008B2B54">
        <w:rPr>
          <w:rFonts w:ascii="Traditional Arabic" w:hAnsi="Traditional Arabic" w:cs="Traditional Arabic" w:hint="cs"/>
          <w:rtl/>
          <w:lang w:bidi="ar-DZ"/>
        </w:rPr>
        <w:t>أن نأتي بالمفعول لأجله على التخصيص: أتيت رغبة في رؤيتك.</w:t>
      </w:r>
    </w:p>
    <w:p w:rsidR="008B2B54" w:rsidRPr="006B16A3" w:rsidRDefault="008B2B54" w:rsidP="008B2B54">
      <w:pPr>
        <w:pStyle w:val="Paragraphedeliste"/>
        <w:numPr>
          <w:ilvl w:val="0"/>
          <w:numId w:val="5"/>
        </w:numPr>
        <w:bidi/>
        <w:jc w:val="left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الظرفية: </w:t>
      </w:r>
      <w:r w:rsidRPr="005C520B">
        <w:rPr>
          <w:rFonts w:ascii="Traditional Arabic" w:hAnsi="Traditional Arabic" w:cs="Traditional Arabic" w:hint="cs"/>
          <w:rtl/>
          <w:lang w:bidi="ar-DZ"/>
        </w:rPr>
        <w:t>صحوت</w:t>
      </w:r>
      <w:r w:rsidRPr="008B2B54">
        <w:rPr>
          <w:rFonts w:ascii="Traditional Arabic" w:hAnsi="Traditional Arabic" w:cs="Traditional Arabic" w:hint="cs"/>
          <w:rtl/>
          <w:lang w:bidi="ar-DZ"/>
        </w:rPr>
        <w:t xml:space="preserve"> إذ تطلع الشمس يخصص الاسناد بتقييده زمانا أو مكانا</w:t>
      </w:r>
      <w:r>
        <w:rPr>
          <w:rFonts w:ascii="Traditional Arabic" w:hAnsi="Traditional Arabic" w:cs="Traditional Arabic" w:hint="cs"/>
          <w:rtl/>
          <w:lang w:bidi="ar-DZ"/>
        </w:rPr>
        <w:t>.</w:t>
      </w:r>
    </w:p>
    <w:p w:rsidR="002D7C06" w:rsidRPr="004808AE" w:rsidRDefault="002D7C06" w:rsidP="002D7C06">
      <w:pPr>
        <w:bidi/>
        <w:jc w:val="left"/>
        <w:rPr>
          <w:rFonts w:ascii="Traditional Arabic" w:hAnsi="Traditional Arabic" w:cs="Traditional Arabic"/>
          <w:rtl/>
          <w:lang w:bidi="ar-DZ"/>
        </w:rPr>
      </w:pPr>
    </w:p>
    <w:sectPr w:rsidR="002D7C06" w:rsidRPr="004808AE"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6F" w:rsidRDefault="00AA3D6F" w:rsidP="004879E8">
      <w:pPr>
        <w:spacing w:after="0" w:line="240" w:lineRule="auto"/>
      </w:pPr>
      <w:r>
        <w:separator/>
      </w:r>
    </w:p>
  </w:endnote>
  <w:endnote w:type="continuationSeparator" w:id="0">
    <w:p w:rsidR="00AA3D6F" w:rsidRDefault="00AA3D6F" w:rsidP="0048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9907"/>
      <w:docPartObj>
        <w:docPartGallery w:val="Page Numbers (Bottom of Page)"/>
        <w:docPartUnique/>
      </w:docPartObj>
    </w:sdtPr>
    <w:sdtEndPr/>
    <w:sdtContent>
      <w:p w:rsidR="002611E5" w:rsidRDefault="002611E5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5DE6F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1E5" w:rsidRDefault="002611E5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24303" w:rsidRPr="00724303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7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BH2/DTWAYAAHAhAAAOAAAAAAAAAAAAAAAAAC4CAABkcnMvZTJvRG9jLnhtbFBLAQItABQA&#10;BgAIAAAAIQBVpGCV2gAAAAMBAAAPAAAAAAAAAAAAAAAAALIIAABkcnMvZG93bnJldi54bWxQSwUG&#10;AAAAAAQABADzAAAAu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2611E5" w:rsidRDefault="002611E5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24303" w:rsidRPr="00724303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6F" w:rsidRDefault="00AA3D6F" w:rsidP="004879E8">
      <w:pPr>
        <w:spacing w:after="0" w:line="240" w:lineRule="auto"/>
      </w:pPr>
      <w:r>
        <w:separator/>
      </w:r>
    </w:p>
  </w:footnote>
  <w:footnote w:type="continuationSeparator" w:id="0">
    <w:p w:rsidR="00AA3D6F" w:rsidRDefault="00AA3D6F" w:rsidP="004879E8">
      <w:pPr>
        <w:spacing w:after="0" w:line="240" w:lineRule="auto"/>
      </w:pPr>
      <w:r>
        <w:continuationSeparator/>
      </w:r>
    </w:p>
  </w:footnote>
  <w:footnote w:id="1">
    <w:p w:rsidR="004879E8" w:rsidRPr="004808AE" w:rsidRDefault="004879E8" w:rsidP="00E550F7">
      <w:pPr>
        <w:pStyle w:val="Notedebasdepage"/>
        <w:bidi/>
        <w:jc w:val="left"/>
        <w:rPr>
          <w:rFonts w:ascii="Traditional Arabic" w:hAnsi="Traditional Arabic" w:cs="Traditional Arabic"/>
          <w:rtl/>
          <w:lang w:bidi="ar-DZ"/>
        </w:rPr>
      </w:pPr>
      <w:r w:rsidRPr="004808AE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4808AE">
        <w:rPr>
          <w:rFonts w:ascii="Traditional Arabic" w:hAnsi="Traditional Arabic" w:cs="Traditional Arabic"/>
          <w:sz w:val="24"/>
          <w:szCs w:val="24"/>
        </w:rPr>
        <w:t xml:space="preserve"> </w:t>
      </w:r>
      <w:r w:rsidR="00E550F7">
        <w:rPr>
          <w:rFonts w:ascii="Traditional Arabic" w:hAnsi="Traditional Arabic" w:cs="Traditional Arabic" w:hint="cs"/>
          <w:sz w:val="24"/>
          <w:szCs w:val="24"/>
          <w:rtl/>
        </w:rPr>
        <w:t>- الجوهري،</w:t>
      </w:r>
      <w:r w:rsidR="00E550F7" w:rsidRPr="00E550F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gramStart"/>
      <w:r w:rsidR="00E550F7">
        <w:rPr>
          <w:rFonts w:ascii="Traditional Arabic" w:hAnsi="Traditional Arabic" w:cs="Traditional Arabic" w:hint="cs"/>
          <w:sz w:val="24"/>
          <w:szCs w:val="24"/>
          <w:rtl/>
        </w:rPr>
        <w:t>الصحاح</w:t>
      </w:r>
      <w:proofErr w:type="gramEnd"/>
      <w:r w:rsidR="00E550F7">
        <w:rPr>
          <w:rFonts w:ascii="Traditional Arabic" w:hAnsi="Traditional Arabic" w:cs="Traditional Arabic" w:hint="cs"/>
          <w:sz w:val="24"/>
          <w:szCs w:val="24"/>
          <w:rtl/>
        </w:rPr>
        <w:t>، تحقيق: أحمد عبد الغفور عطار، ط4، 1990م، ص139.</w:t>
      </w:r>
    </w:p>
  </w:footnote>
  <w:footnote w:id="2">
    <w:p w:rsidR="00E550F7" w:rsidRPr="00E550F7" w:rsidRDefault="00E550F7" w:rsidP="00E550F7">
      <w:pPr>
        <w:pStyle w:val="Notedebasdepage"/>
        <w:bidi/>
        <w:jc w:val="left"/>
        <w:rPr>
          <w:rFonts w:ascii="Traditional Arabic" w:hAnsi="Traditional Arabic" w:cs="Traditional Arabic"/>
          <w:rtl/>
          <w:lang w:bidi="ar-DZ"/>
        </w:rPr>
      </w:pPr>
      <w:r w:rsidRPr="00E550F7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E550F7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- ابن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منظور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>، لسان العرب، مجلد4، ط1، 1995م، ص429.</w:t>
      </w:r>
    </w:p>
  </w:footnote>
  <w:footnote w:id="3">
    <w:p w:rsidR="00972F5C" w:rsidRPr="00972F5C" w:rsidRDefault="00972F5C" w:rsidP="00972F5C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972F5C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972F5C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- ينظر: مجمع اللغة العربية، المعجم الوسيط، الجزء1، تحقيق عبد الوهاب السيد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وآخرين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>، 1985، ص 381.</w:t>
      </w:r>
    </w:p>
  </w:footnote>
  <w:footnote w:id="4">
    <w:p w:rsidR="00964E92" w:rsidRPr="00964E92" w:rsidRDefault="00964E92" w:rsidP="00964E92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964E92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964E92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- محمد أحمد خضير، </w:t>
      </w:r>
      <w:r w:rsidR="00DB31C7">
        <w:rPr>
          <w:rFonts w:ascii="Traditional Arabic" w:hAnsi="Traditional Arabic" w:cs="Traditional Arabic" w:hint="cs"/>
          <w:sz w:val="24"/>
          <w:szCs w:val="24"/>
          <w:rtl/>
        </w:rPr>
        <w:t>التركيب و الدلالة و السياق، ط2010، ص24.</w:t>
      </w:r>
    </w:p>
  </w:footnote>
  <w:footnote w:id="5">
    <w:p w:rsidR="00E14FBC" w:rsidRPr="00E14FBC" w:rsidRDefault="00E14FBC" w:rsidP="00E14FBC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E14FBC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E14FBC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E14FBC">
        <w:rPr>
          <w:rFonts w:ascii="Traditional Arabic" w:hAnsi="Traditional Arabic" w:cs="Traditional Arabic"/>
          <w:sz w:val="24"/>
          <w:szCs w:val="24"/>
          <w:rtl/>
        </w:rPr>
        <w:t>-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ماريو باي، أسس علم اللغة، ترجمة أحمد مختار عمر، ط3، 1983، ص20.</w:t>
      </w:r>
    </w:p>
  </w:footnote>
  <w:footnote w:id="6">
    <w:p w:rsidR="002A43C3" w:rsidRPr="002A43C3" w:rsidRDefault="002A43C3" w:rsidP="002A43C3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2A43C3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2A43C3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- ينظر الدكتور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عبد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العزيز عتيق، علم المعاني، دار النهضة العربية للطباعة و النشر، ط </w:t>
      </w:r>
      <w:r w:rsidR="00993D45">
        <w:rPr>
          <w:rFonts w:ascii="Traditional Arabic" w:hAnsi="Traditional Arabic" w:cs="Traditional Arabic" w:hint="cs"/>
          <w:sz w:val="24"/>
          <w:szCs w:val="24"/>
          <w:rtl/>
        </w:rPr>
        <w:t>(</w:t>
      </w:r>
      <w:r>
        <w:rPr>
          <w:rFonts w:ascii="Traditional Arabic" w:hAnsi="Traditional Arabic" w:cs="Traditional Arabic" w:hint="cs"/>
          <w:sz w:val="24"/>
          <w:szCs w:val="24"/>
          <w:rtl/>
        </w:rPr>
        <w:t>1405ه</w:t>
      </w:r>
      <w:r w:rsidR="00993D45">
        <w:rPr>
          <w:rFonts w:ascii="Traditional Arabic" w:hAnsi="Traditional Arabic" w:cs="Traditional Arabic" w:hint="cs"/>
          <w:sz w:val="24"/>
          <w:szCs w:val="24"/>
          <w:rtl/>
        </w:rPr>
        <w:t>- 1985م)، ص 119.</w:t>
      </w:r>
    </w:p>
  </w:footnote>
  <w:footnote w:id="7">
    <w:p w:rsidR="002D7C06" w:rsidRPr="0062416C" w:rsidRDefault="002D7C06" w:rsidP="002D7C06">
      <w:pPr>
        <w:pStyle w:val="Notedebasdepage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2416C">
        <w:rPr>
          <w:rFonts w:ascii="Traditional Arabic" w:hAnsi="Traditional Arabic" w:cs="Traditional Arabic"/>
          <w:sz w:val="32"/>
          <w:szCs w:val="32"/>
          <w:rtl/>
        </w:rPr>
        <w:t xml:space="preserve"> أحمد محمد عبد الراضي، القضايا الصرفية </w:t>
      </w:r>
      <w:proofErr w:type="gramStart"/>
      <w:r w:rsidRPr="0062416C">
        <w:rPr>
          <w:rFonts w:ascii="Traditional Arabic" w:hAnsi="Traditional Arabic" w:cs="Traditional Arabic"/>
          <w:sz w:val="32"/>
          <w:szCs w:val="32"/>
          <w:rtl/>
        </w:rPr>
        <w:t>والنحوية</w:t>
      </w:r>
      <w:proofErr w:type="gramEnd"/>
      <w:r w:rsidRPr="0062416C">
        <w:rPr>
          <w:rFonts w:ascii="Traditional Arabic" w:hAnsi="Traditional Arabic" w:cs="Traditional Arabic"/>
          <w:sz w:val="32"/>
          <w:szCs w:val="32"/>
          <w:rtl/>
        </w:rPr>
        <w:t xml:space="preserve">، ص: </w:t>
      </w:r>
      <w:r w:rsidRPr="00E17CF8">
        <w:rPr>
          <w:rFonts w:ascii="Traditional Arabic" w:hAnsi="Traditional Arabic" w:cs="Traditional Arabic"/>
          <w:sz w:val="24"/>
          <w:szCs w:val="24"/>
          <w:rtl/>
        </w:rPr>
        <w:t xml:space="preserve">111. </w:t>
      </w:r>
      <w:r w:rsidRPr="0062416C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62416C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8">
    <w:p w:rsidR="00BD1DB4" w:rsidRPr="00DE70D9" w:rsidRDefault="00BD1DB4" w:rsidP="00DE70D9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DE70D9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DE70D9">
        <w:rPr>
          <w:rFonts w:ascii="Traditional Arabic" w:hAnsi="Traditional Arabic" w:cs="Traditional Arabic"/>
          <w:sz w:val="24"/>
          <w:szCs w:val="24"/>
        </w:rPr>
        <w:t xml:space="preserve"> </w:t>
      </w:r>
      <w:r w:rsidR="00DE70D9">
        <w:rPr>
          <w:rFonts w:ascii="Traditional Arabic" w:hAnsi="Traditional Arabic" w:cs="Traditional Arabic" w:hint="cs"/>
          <w:sz w:val="24"/>
          <w:szCs w:val="24"/>
          <w:rtl/>
        </w:rPr>
        <w:t xml:space="preserve"> عبد </w:t>
      </w:r>
      <w:proofErr w:type="gramStart"/>
      <w:r w:rsidR="00DE70D9">
        <w:rPr>
          <w:rFonts w:ascii="Traditional Arabic" w:hAnsi="Traditional Arabic" w:cs="Traditional Arabic" w:hint="cs"/>
          <w:sz w:val="24"/>
          <w:szCs w:val="24"/>
          <w:rtl/>
        </w:rPr>
        <w:t>الراجحي</w:t>
      </w:r>
      <w:proofErr w:type="gramEnd"/>
      <w:r w:rsidR="00DE70D9">
        <w:rPr>
          <w:rFonts w:ascii="Traditional Arabic" w:hAnsi="Traditional Arabic" w:cs="Traditional Arabic" w:hint="cs"/>
          <w:sz w:val="24"/>
          <w:szCs w:val="24"/>
          <w:rtl/>
        </w:rPr>
        <w:t>، التطبيق الصرفي، دار النهضة العربية، ط 1401-1977ه، ص17.</w:t>
      </w:r>
    </w:p>
  </w:footnote>
  <w:footnote w:id="9">
    <w:p w:rsidR="00A34CAA" w:rsidRPr="00A34CAA" w:rsidRDefault="00A34CAA" w:rsidP="00A34CAA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A34CAA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A34CAA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ينظر تمام حسان، اللغة العربية معناها ومبناها، دار الثقافة للنشر،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دط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، 1994، ص192.</w:t>
      </w:r>
    </w:p>
  </w:footnote>
  <w:footnote w:id="10">
    <w:p w:rsidR="001B01DA" w:rsidRPr="001B01DA" w:rsidRDefault="001B01DA" w:rsidP="001B01DA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1B01DA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1B01DA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ينظر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تمام حسان، اللغة العربية معناها و مبناها، ص 181.</w:t>
      </w:r>
    </w:p>
  </w:footnote>
  <w:footnote w:id="11">
    <w:p w:rsidR="006720AE" w:rsidRPr="006720AE" w:rsidRDefault="006720AE" w:rsidP="006720AE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6720AE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6720AE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المرجع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نفسه، ص182.</w:t>
      </w:r>
    </w:p>
  </w:footnote>
  <w:footnote w:id="12">
    <w:p w:rsidR="00623322" w:rsidRPr="00623322" w:rsidRDefault="00623322" w:rsidP="00623322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623322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623322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ينظر تمام حسان، اللغة العربية معناها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ومبناها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>، ص172.</w:t>
      </w:r>
    </w:p>
  </w:footnote>
  <w:footnote w:id="13">
    <w:p w:rsidR="003C3DED" w:rsidRPr="003C3DED" w:rsidRDefault="003C3DED" w:rsidP="003C3DED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3C3DED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3C3DED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عبد العزيز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عتيق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>، علم المعاني، ص 120.</w:t>
      </w:r>
    </w:p>
  </w:footnote>
  <w:footnote w:id="14">
    <w:p w:rsidR="003C3DED" w:rsidRPr="003C3DED" w:rsidRDefault="003C3DED" w:rsidP="003C3DED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3C3DED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3C3DED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ينظر: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المرجع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نفسه، ص 153.</w:t>
      </w:r>
    </w:p>
  </w:footnote>
  <w:footnote w:id="15">
    <w:p w:rsidR="003C3DED" w:rsidRPr="003C3DED" w:rsidRDefault="003C3DED" w:rsidP="003C3DED">
      <w:pPr>
        <w:pStyle w:val="Notedebasdepage"/>
        <w:bidi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3C3DED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3C3DED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847FD0">
        <w:rPr>
          <w:rFonts w:ascii="Traditional Arabic" w:hAnsi="Traditional Arabic" w:cs="Traditional Arabic" w:hint="cs"/>
          <w:sz w:val="24"/>
          <w:szCs w:val="24"/>
          <w:rtl/>
        </w:rPr>
        <w:t xml:space="preserve">تمام حسان اللغة العربية معناها </w:t>
      </w:r>
      <w:proofErr w:type="gramStart"/>
      <w:r w:rsidR="00847FD0">
        <w:rPr>
          <w:rFonts w:ascii="Traditional Arabic" w:hAnsi="Traditional Arabic" w:cs="Traditional Arabic" w:hint="cs"/>
          <w:sz w:val="24"/>
          <w:szCs w:val="24"/>
          <w:rtl/>
        </w:rPr>
        <w:t>ومبناها</w:t>
      </w:r>
      <w:proofErr w:type="gramEnd"/>
      <w:r w:rsidR="00847FD0">
        <w:rPr>
          <w:rFonts w:ascii="Traditional Arabic" w:hAnsi="Traditional Arabic" w:cs="Traditional Arabic" w:hint="cs"/>
          <w:sz w:val="24"/>
          <w:szCs w:val="24"/>
          <w:rtl/>
        </w:rPr>
        <w:t>، ص187.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948"/>
    <w:multiLevelType w:val="multilevel"/>
    <w:tmpl w:val="D1880D68"/>
    <w:lvl w:ilvl="0">
      <w:start w:val="1"/>
      <w:numFmt w:val="decimal"/>
      <w:lvlText w:val="%1-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3240"/>
      </w:pPr>
      <w:rPr>
        <w:rFonts w:hint="default"/>
      </w:rPr>
    </w:lvl>
  </w:abstractNum>
  <w:abstractNum w:abstractNumId="1">
    <w:nsid w:val="32372B4F"/>
    <w:multiLevelType w:val="hybridMultilevel"/>
    <w:tmpl w:val="5210B470"/>
    <w:lvl w:ilvl="0" w:tplc="345C29F8">
      <w:start w:val="1"/>
      <w:numFmt w:val="arabicAlpha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538D2"/>
    <w:multiLevelType w:val="hybridMultilevel"/>
    <w:tmpl w:val="75FEF388"/>
    <w:lvl w:ilvl="0" w:tplc="AB208860">
      <w:start w:val="1"/>
      <w:numFmt w:val="arabicAlpha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6681B"/>
    <w:multiLevelType w:val="hybridMultilevel"/>
    <w:tmpl w:val="1AFC9310"/>
    <w:lvl w:ilvl="0" w:tplc="5E66D8B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E1220"/>
    <w:multiLevelType w:val="hybridMultilevel"/>
    <w:tmpl w:val="4EE289AA"/>
    <w:lvl w:ilvl="0" w:tplc="21C0403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E"/>
    <w:rsid w:val="00017529"/>
    <w:rsid w:val="00024D6E"/>
    <w:rsid w:val="0009413B"/>
    <w:rsid w:val="000F0CCF"/>
    <w:rsid w:val="0019632C"/>
    <w:rsid w:val="001B01DA"/>
    <w:rsid w:val="002508CD"/>
    <w:rsid w:val="002611E5"/>
    <w:rsid w:val="002703CE"/>
    <w:rsid w:val="002A43C3"/>
    <w:rsid w:val="002D7C06"/>
    <w:rsid w:val="002E5CDA"/>
    <w:rsid w:val="003C3DED"/>
    <w:rsid w:val="004808AE"/>
    <w:rsid w:val="0048408A"/>
    <w:rsid w:val="004879E8"/>
    <w:rsid w:val="00511BB5"/>
    <w:rsid w:val="00516D8B"/>
    <w:rsid w:val="005C4558"/>
    <w:rsid w:val="005C520B"/>
    <w:rsid w:val="005D758E"/>
    <w:rsid w:val="00623322"/>
    <w:rsid w:val="006720AE"/>
    <w:rsid w:val="006B16A3"/>
    <w:rsid w:val="006D6EA0"/>
    <w:rsid w:val="00706E60"/>
    <w:rsid w:val="00724303"/>
    <w:rsid w:val="00792A1C"/>
    <w:rsid w:val="007B7ED0"/>
    <w:rsid w:val="00815ACE"/>
    <w:rsid w:val="00847FD0"/>
    <w:rsid w:val="0085011F"/>
    <w:rsid w:val="00875591"/>
    <w:rsid w:val="0088046C"/>
    <w:rsid w:val="008B2B54"/>
    <w:rsid w:val="00964E92"/>
    <w:rsid w:val="00972F5C"/>
    <w:rsid w:val="00993D45"/>
    <w:rsid w:val="009C455F"/>
    <w:rsid w:val="009F3433"/>
    <w:rsid w:val="009F4B01"/>
    <w:rsid w:val="00A15466"/>
    <w:rsid w:val="00A34CAA"/>
    <w:rsid w:val="00A75A3C"/>
    <w:rsid w:val="00AA15A1"/>
    <w:rsid w:val="00AA3D6F"/>
    <w:rsid w:val="00AC0E3C"/>
    <w:rsid w:val="00AC25B5"/>
    <w:rsid w:val="00B23F72"/>
    <w:rsid w:val="00BD1DB4"/>
    <w:rsid w:val="00DB31C7"/>
    <w:rsid w:val="00DD1CC5"/>
    <w:rsid w:val="00DE70D9"/>
    <w:rsid w:val="00E14FBC"/>
    <w:rsid w:val="00E27667"/>
    <w:rsid w:val="00E550F7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bertus Extra Bold" w:eastAsiaTheme="minorHAnsi" w:hAnsi="Albertus Extra Bold" w:cstheme="minorBidi"/>
        <w:sz w:val="32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E8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E3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879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79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79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E5"/>
  </w:style>
  <w:style w:type="paragraph" w:styleId="Pieddepage">
    <w:name w:val="footer"/>
    <w:basedOn w:val="Normal"/>
    <w:link w:val="PieddepageCar"/>
    <w:uiPriority w:val="99"/>
    <w:unhideWhenUsed/>
    <w:rsid w:val="0026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bertus Extra Bold" w:eastAsiaTheme="minorHAnsi" w:hAnsi="Albertus Extra Bold" w:cstheme="minorBidi"/>
        <w:sz w:val="32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E8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E3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879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879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79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E5"/>
  </w:style>
  <w:style w:type="paragraph" w:styleId="Pieddepage">
    <w:name w:val="footer"/>
    <w:basedOn w:val="Normal"/>
    <w:link w:val="PieddepageCar"/>
    <w:uiPriority w:val="99"/>
    <w:unhideWhenUsed/>
    <w:rsid w:val="0026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52CF-E9BF-4BC7-97DB-E716C89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AMR-HDJ</cp:lastModifiedBy>
  <cp:revision>7</cp:revision>
  <dcterms:created xsi:type="dcterms:W3CDTF">2020-03-14T14:07:00Z</dcterms:created>
  <dcterms:modified xsi:type="dcterms:W3CDTF">2021-05-26T18:27:00Z</dcterms:modified>
</cp:coreProperties>
</file>