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24" w:rsidRDefault="00DA2D24" w:rsidP="00DA2D24">
      <w:pPr>
        <w:shd w:val="clear" w:color="auto" w:fill="FFFFFF"/>
        <w:jc w:val="center"/>
        <w:rPr>
          <w:rFonts w:ascii="Sakkal Majalla" w:eastAsia="Times New Roman" w:hAnsi="Sakkal Majalla" w:cs="Sakkal Majalla"/>
          <w:b/>
          <w:bCs/>
          <w:color w:val="050505"/>
          <w:sz w:val="40"/>
          <w:szCs w:val="40"/>
          <w:rtl/>
          <w:lang w:val="fr-FR" w:eastAsia="fr-FR"/>
        </w:rPr>
      </w:pPr>
      <w:r w:rsidRPr="00DA2D24">
        <w:rPr>
          <w:rFonts w:ascii="Sakkal Majalla" w:eastAsia="Times New Roman" w:hAnsi="Sakkal Majalla" w:cs="Sakkal Majalla" w:hint="cs"/>
          <w:b/>
          <w:bCs/>
          <w:color w:val="050505"/>
          <w:sz w:val="40"/>
          <w:szCs w:val="40"/>
          <w:rtl/>
          <w:lang w:val="fr-FR" w:eastAsia="fr-FR"/>
        </w:rPr>
        <w:t>الدراسات السابقة</w:t>
      </w:r>
    </w:p>
    <w:p w:rsidR="008C08CD" w:rsidRDefault="008C08CD" w:rsidP="008C08CD">
      <w:pPr>
        <w:shd w:val="clear" w:color="auto" w:fill="FFFFFF"/>
        <w:rPr>
          <w:rFonts w:ascii="Sakkal Majalla" w:eastAsia="Times New Roman" w:hAnsi="Sakkal Majalla" w:cs="Sakkal Majalla"/>
          <w:b/>
          <w:bCs/>
          <w:color w:val="050505"/>
          <w:sz w:val="28"/>
          <w:szCs w:val="28"/>
          <w:rtl/>
          <w:lang w:val="fr-FR" w:eastAsia="fr-FR"/>
        </w:rPr>
      </w:pPr>
      <w:r>
        <w:rPr>
          <w:rFonts w:ascii="Sakkal Majalla" w:eastAsia="Times New Roman" w:hAnsi="Sakkal Majalla" w:cs="Sakkal Majalla" w:hint="cs"/>
          <w:b/>
          <w:bCs/>
          <w:color w:val="050505"/>
          <w:sz w:val="28"/>
          <w:szCs w:val="28"/>
          <w:rtl/>
          <w:lang w:val="fr-FR" w:eastAsia="fr-FR"/>
        </w:rPr>
        <w:t xml:space="preserve"> ما هي الدراسة السابقة:</w:t>
      </w:r>
    </w:p>
    <w:p w:rsidR="00B3138D" w:rsidRPr="00B3138D" w:rsidRDefault="00B3138D" w:rsidP="00B3138D">
      <w:pPr>
        <w:shd w:val="clear" w:color="auto" w:fill="FFFFFF"/>
        <w:jc w:val="both"/>
        <w:rPr>
          <w:rFonts w:ascii="Sakkal Majalla" w:eastAsia="Times New Roman" w:hAnsi="Sakkal Majalla" w:cs="Sakkal Majalla"/>
          <w:color w:val="050505"/>
          <w:sz w:val="28"/>
          <w:szCs w:val="28"/>
          <w:rtl/>
          <w:lang w:val="fr-FR" w:eastAsia="fr-FR"/>
        </w:rPr>
      </w:pPr>
      <w:proofErr w:type="gramStart"/>
      <w:r w:rsidRPr="00B3138D">
        <w:rPr>
          <w:rFonts w:ascii="Sakkal Majalla" w:eastAsia="Times New Roman" w:hAnsi="Sakkal Majalla" w:cs="Sakkal Majalla" w:hint="cs"/>
          <w:color w:val="050505"/>
          <w:sz w:val="28"/>
          <w:szCs w:val="28"/>
          <w:rtl/>
          <w:lang w:val="fr-FR" w:eastAsia="fr-FR"/>
        </w:rPr>
        <w:t>تشير</w:t>
      </w:r>
      <w:proofErr w:type="gramEnd"/>
      <w:r w:rsidRPr="00B3138D">
        <w:rPr>
          <w:rFonts w:ascii="Sakkal Majalla" w:eastAsia="Times New Roman" w:hAnsi="Sakkal Majalla" w:cs="Sakkal Majalla" w:hint="cs"/>
          <w:color w:val="050505"/>
          <w:sz w:val="28"/>
          <w:szCs w:val="28"/>
          <w:rtl/>
          <w:lang w:val="fr-FR" w:eastAsia="fr-FR"/>
        </w:rPr>
        <w:t xml:space="preserve"> إلى مجموعة من الأبحاث التي تم دراستها سابقا والتي يتناولها الباحث في موضوعه كمتغيرات للدراسة والتي تم الاعتماد على الطرق العلمية والإحصائية في التحليل والتفسير والاستنتاج</w:t>
      </w:r>
    </w:p>
    <w:p w:rsidR="00DA2D24" w:rsidRPr="00DA2D24" w:rsidRDefault="0033646E" w:rsidP="00DA2D24">
      <w:pPr>
        <w:shd w:val="clear" w:color="auto" w:fill="FFFFFF"/>
        <w:rPr>
          <w:rFonts w:ascii="Sakkal Majalla" w:eastAsia="Times New Roman" w:hAnsi="Sakkal Majalla" w:cs="Sakkal Majalla"/>
          <w:b/>
          <w:bCs/>
          <w:color w:val="000000" w:themeColor="text1"/>
          <w:sz w:val="28"/>
          <w:szCs w:val="28"/>
          <w:lang w:val="fr-FR" w:eastAsia="fr-FR"/>
        </w:rPr>
      </w:pPr>
      <w:hyperlink r:id="rId4" w:history="1">
        <w:r w:rsidR="00DA2D24" w:rsidRPr="00DA2D24">
          <w:rPr>
            <w:rFonts w:ascii="Sakkal Majalla" w:eastAsia="Times New Roman" w:hAnsi="Sakkal Majalla" w:cs="Sakkal Majalla"/>
            <w:b/>
            <w:bCs/>
            <w:color w:val="000000" w:themeColor="text1"/>
            <w:sz w:val="28"/>
            <w:szCs w:val="28"/>
            <w:bdr w:val="none" w:sz="0" w:space="0" w:color="auto" w:frame="1"/>
            <w:lang w:val="fr-FR" w:eastAsia="fr-FR"/>
          </w:rPr>
          <w:br/>
        </w:r>
        <w:r w:rsidR="00DA2D24" w:rsidRPr="005D6D2D">
          <w:rPr>
            <w:rFonts w:ascii="Sakkal Majalla" w:eastAsia="Times New Roman" w:hAnsi="Sakkal Majalla" w:cs="Sakkal Majalla"/>
            <w:b/>
            <w:bCs/>
            <w:color w:val="000000" w:themeColor="text1"/>
            <w:sz w:val="28"/>
            <w:szCs w:val="28"/>
            <w:lang w:val="fr-FR" w:eastAsia="fr-FR"/>
          </w:rPr>
          <w:t>#</w:t>
        </w:r>
        <w:r w:rsidR="00DA2D24" w:rsidRPr="005D6D2D">
          <w:rPr>
            <w:rFonts w:ascii="Sakkal Majalla" w:eastAsia="Times New Roman" w:hAnsi="Sakkal Majalla" w:cs="Sakkal Majalla"/>
            <w:b/>
            <w:bCs/>
            <w:color w:val="000000" w:themeColor="text1"/>
            <w:sz w:val="28"/>
            <w:szCs w:val="28"/>
            <w:rtl/>
            <w:lang w:val="fr-FR" w:eastAsia="fr-FR"/>
          </w:rPr>
          <w:t>أهمية</w:t>
        </w:r>
      </w:hyperlink>
      <w:r w:rsidR="00DA2D24" w:rsidRPr="00DA2D24">
        <w:rPr>
          <w:rFonts w:ascii="Sakkal Majalla" w:eastAsia="Times New Roman" w:hAnsi="Sakkal Majalla" w:cs="Sakkal Majalla"/>
          <w:b/>
          <w:bCs/>
          <w:color w:val="000000" w:themeColor="text1"/>
          <w:sz w:val="28"/>
          <w:szCs w:val="28"/>
          <w:lang w:val="fr-FR" w:eastAsia="fr-FR"/>
        </w:rPr>
        <w:t xml:space="preserve"> </w:t>
      </w:r>
      <w:r w:rsidR="00DA2D24" w:rsidRPr="00DA2D24">
        <w:rPr>
          <w:rFonts w:ascii="Sakkal Majalla" w:eastAsia="Times New Roman" w:hAnsi="Sakkal Majalla" w:cs="Sakkal Majalla"/>
          <w:b/>
          <w:bCs/>
          <w:color w:val="000000" w:themeColor="text1"/>
          <w:sz w:val="28"/>
          <w:szCs w:val="28"/>
          <w:rtl/>
          <w:lang w:val="fr-FR" w:eastAsia="fr-FR"/>
        </w:rPr>
        <w:t>الدراسات السابقة</w:t>
      </w:r>
      <w:r w:rsidR="005D6D2D" w:rsidRPr="005D6D2D">
        <w:rPr>
          <w:rFonts w:ascii="Sakkal Majalla" w:eastAsia="Times New Roman" w:hAnsi="Sakkal Majalla" w:cs="Sakkal Majalla" w:hint="cs"/>
          <w:b/>
          <w:bCs/>
          <w:color w:val="000000" w:themeColor="text1"/>
          <w:sz w:val="28"/>
          <w:szCs w:val="28"/>
          <w:rtl/>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Pr>
          <w:rFonts w:ascii="Sakkal Majalla" w:eastAsia="Times New Roman" w:hAnsi="Sakkal Majalla" w:cs="Sakkal Majalla" w:hint="cs"/>
          <w:color w:val="050505"/>
          <w:sz w:val="28"/>
          <w:szCs w:val="28"/>
          <w:rtl/>
          <w:lang w:val="fr-FR" w:eastAsia="fr-FR"/>
        </w:rPr>
        <w:t xml:space="preserve">        </w:t>
      </w:r>
      <w:proofErr w:type="gramStart"/>
      <w:r w:rsidRPr="00DA2D24">
        <w:rPr>
          <w:rFonts w:ascii="Sakkal Majalla" w:eastAsia="Times New Roman" w:hAnsi="Sakkal Majalla" w:cs="Sakkal Majalla"/>
          <w:color w:val="050505"/>
          <w:sz w:val="28"/>
          <w:szCs w:val="28"/>
          <w:rtl/>
          <w:lang w:val="fr-FR" w:eastAsia="fr-FR"/>
        </w:rPr>
        <w:t>تعد</w:t>
      </w:r>
      <w:proofErr w:type="gramEnd"/>
      <w:r w:rsidRPr="00DA2D24">
        <w:rPr>
          <w:rFonts w:ascii="Sakkal Majalla" w:eastAsia="Times New Roman" w:hAnsi="Sakkal Majalla" w:cs="Sakkal Majalla"/>
          <w:color w:val="050505"/>
          <w:sz w:val="28"/>
          <w:szCs w:val="28"/>
          <w:rtl/>
          <w:lang w:val="fr-FR" w:eastAsia="fr-FR"/>
        </w:rPr>
        <w:t xml:space="preserve"> الدراسات السابقة أحد أهم الأجزاء الذي يحتويها البحث العلمي، إذ لا يمكن للبحث العلمي أن يكون بحثًا علميًا صحيحًا متكاملًا إن لم يحتوِ على جزء الدراسات السابقة. </w:t>
      </w:r>
      <w:proofErr w:type="gramStart"/>
      <w:r w:rsidRPr="00DA2D24">
        <w:rPr>
          <w:rFonts w:ascii="Sakkal Majalla" w:eastAsia="Times New Roman" w:hAnsi="Sakkal Majalla" w:cs="Sakkal Majalla"/>
          <w:color w:val="050505"/>
          <w:sz w:val="28"/>
          <w:szCs w:val="28"/>
          <w:rtl/>
          <w:lang w:val="fr-FR" w:eastAsia="fr-FR"/>
        </w:rPr>
        <w:t>لذا</w:t>
      </w:r>
      <w:proofErr w:type="gramEnd"/>
      <w:r w:rsidRPr="00DA2D24">
        <w:rPr>
          <w:rFonts w:ascii="Sakkal Majalla" w:eastAsia="Times New Roman" w:hAnsi="Sakkal Majalla" w:cs="Sakkal Majalla"/>
          <w:color w:val="050505"/>
          <w:sz w:val="28"/>
          <w:szCs w:val="28"/>
          <w:rtl/>
          <w:lang w:val="fr-FR" w:eastAsia="fr-FR"/>
        </w:rPr>
        <w:t xml:space="preserve"> يمكن القول، بأن تلخيص الدراسة الدراسات السابقة من أكثر الأمور التي تشكل اهتمام كثير من الباحثين والطلاب؛ ويعود هذا إلى مدى أهمية جزء الدراسات السابقة كمكون رئيسي هام من مكونات البحث العلمي. </w:t>
      </w:r>
      <w:proofErr w:type="gramStart"/>
      <w:r w:rsidRPr="00DA2D24">
        <w:rPr>
          <w:rFonts w:ascii="Sakkal Majalla" w:eastAsia="Times New Roman" w:hAnsi="Sakkal Majalla" w:cs="Sakkal Majalla"/>
          <w:color w:val="050505"/>
          <w:sz w:val="28"/>
          <w:szCs w:val="28"/>
          <w:rtl/>
          <w:lang w:val="fr-FR" w:eastAsia="fr-FR"/>
        </w:rPr>
        <w:t>حيث</w:t>
      </w:r>
      <w:proofErr w:type="gramEnd"/>
      <w:r w:rsidRPr="00DA2D24">
        <w:rPr>
          <w:rFonts w:ascii="Sakkal Majalla" w:eastAsia="Times New Roman" w:hAnsi="Sakkal Majalla" w:cs="Sakkal Majalla"/>
          <w:color w:val="050505"/>
          <w:sz w:val="28"/>
          <w:szCs w:val="28"/>
          <w:rtl/>
          <w:lang w:val="fr-FR" w:eastAsia="fr-FR"/>
        </w:rPr>
        <w:t xml:space="preserve"> تكمن أهمية الدراسات السابقة في الأمور التالية</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1. </w:t>
      </w:r>
      <w:r w:rsidRPr="00DA2D24">
        <w:rPr>
          <w:rFonts w:ascii="Sakkal Majalla" w:eastAsia="Times New Roman" w:hAnsi="Sakkal Majalla" w:cs="Sakkal Majalla"/>
          <w:color w:val="050505"/>
          <w:sz w:val="28"/>
          <w:szCs w:val="28"/>
          <w:rtl/>
          <w:lang w:val="fr-FR" w:eastAsia="fr-FR"/>
        </w:rPr>
        <w:t>تجنب الباحث العلمي من الوقوع في الأخطاء الذي كان قد وقع فيها العديد من الباحثين السابقين، كما تجنب الباحث العلمي من الوقوع في خطر تكرار الأبحاث التي تمت دراستها بالكامل</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2. </w:t>
      </w:r>
      <w:r w:rsidRPr="00DA2D24">
        <w:rPr>
          <w:rFonts w:ascii="Sakkal Majalla" w:eastAsia="Times New Roman" w:hAnsi="Sakkal Majalla" w:cs="Sakkal Majalla"/>
          <w:color w:val="050505"/>
          <w:sz w:val="28"/>
          <w:szCs w:val="28"/>
          <w:rtl/>
          <w:lang w:val="fr-FR" w:eastAsia="fr-FR"/>
        </w:rPr>
        <w:t>تعمل الدراسات السابقة على تطوير الأسئلة المتعلقة بدراستها، حيث أنه يستفيد الباحث العلمي من الأسئلة التي تم طرحها الباحثون الآخرون؛ مما يجعل الباحث العلمي أن يقوم بصياغة أسئلة مختلفة وأكثر تميزًا</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3. </w:t>
      </w:r>
      <w:r w:rsidRPr="00DA2D24">
        <w:rPr>
          <w:rFonts w:ascii="Sakkal Majalla" w:eastAsia="Times New Roman" w:hAnsi="Sakkal Majalla" w:cs="Sakkal Majalla"/>
          <w:color w:val="050505"/>
          <w:sz w:val="28"/>
          <w:szCs w:val="28"/>
          <w:rtl/>
          <w:lang w:val="fr-FR" w:eastAsia="fr-FR"/>
        </w:rPr>
        <w:t>تساعد الدراسات السابقة الباحث على العمل على تطوير الجوانب التي لم تَنَلْ حقها بالكامل من الدراسة</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4. </w:t>
      </w:r>
      <w:r w:rsidRPr="00DA2D24">
        <w:rPr>
          <w:rFonts w:ascii="Sakkal Majalla" w:eastAsia="Times New Roman" w:hAnsi="Sakkal Majalla" w:cs="Sakkal Majalla"/>
          <w:color w:val="050505"/>
          <w:sz w:val="28"/>
          <w:szCs w:val="28"/>
          <w:rtl/>
          <w:lang w:val="fr-FR" w:eastAsia="fr-FR"/>
        </w:rPr>
        <w:t>تعمل الدراسات السابقة على توسيع ثقافة الباحث واطلاعه على موضوع الدراسة، إذ أن دراسة الموضوع من مختلف أبعاده ومن مختلف الدراسات تساعد الباحث العلمي على التصور الصحيح حول ما سيؤول إليه مستقبلًا، وذلك عن طريق قراءة أغلب النقاط التي تتناولها الدراسات السابقة حول ذات الموضوع</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5. </w:t>
      </w:r>
      <w:r w:rsidRPr="00DA2D24">
        <w:rPr>
          <w:rFonts w:ascii="Sakkal Majalla" w:eastAsia="Times New Roman" w:hAnsi="Sakkal Majalla" w:cs="Sakkal Majalla"/>
          <w:color w:val="050505"/>
          <w:sz w:val="28"/>
          <w:szCs w:val="28"/>
          <w:rtl/>
          <w:lang w:val="fr-FR" w:eastAsia="fr-FR"/>
        </w:rPr>
        <w:t xml:space="preserve">تعمل الدراسات السابقة على توجيه </w:t>
      </w:r>
      <w:proofErr w:type="spellStart"/>
      <w:r w:rsidRPr="00DA2D24">
        <w:rPr>
          <w:rFonts w:ascii="Sakkal Majalla" w:eastAsia="Times New Roman" w:hAnsi="Sakkal Majalla" w:cs="Sakkal Majalla"/>
          <w:color w:val="050505"/>
          <w:sz w:val="28"/>
          <w:szCs w:val="28"/>
          <w:rtl/>
          <w:lang w:val="fr-FR" w:eastAsia="fr-FR"/>
        </w:rPr>
        <w:t>وارشاد</w:t>
      </w:r>
      <w:proofErr w:type="spellEnd"/>
      <w:r w:rsidRPr="00DA2D24">
        <w:rPr>
          <w:rFonts w:ascii="Sakkal Majalla" w:eastAsia="Times New Roman" w:hAnsi="Sakkal Majalla" w:cs="Sakkal Majalla"/>
          <w:color w:val="050505"/>
          <w:sz w:val="28"/>
          <w:szCs w:val="28"/>
          <w:rtl/>
          <w:lang w:val="fr-FR" w:eastAsia="fr-FR"/>
        </w:rPr>
        <w:t xml:space="preserve"> الباحث العلمي نحو الطريق والنهج الصحيحين من أجل الحصول على المعلومات اللازمة لإثراء موضوع دراسته، إذ تبين الدراسات السابقة مدى فائدتها التي تقدمها للباحث العلمي وللبحث العلمي الذي يتناوله أيضًا</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6. </w:t>
      </w:r>
      <w:r w:rsidRPr="00DA2D24">
        <w:rPr>
          <w:rFonts w:ascii="Sakkal Majalla" w:eastAsia="Times New Roman" w:hAnsi="Sakkal Majalla" w:cs="Sakkal Majalla"/>
          <w:color w:val="050505"/>
          <w:sz w:val="28"/>
          <w:szCs w:val="28"/>
          <w:rtl/>
          <w:lang w:val="fr-FR" w:eastAsia="fr-FR"/>
        </w:rPr>
        <w:t>تعمل الدراسات السابقة على توضيح الأهداف الممكن أن يتشارك الباحث العلمي في بحثته فيها مع الدراسات السابقة، كما أن الدراسات السابقة تعمل على مساعدة الباحث العلمي في معرفة الجوانب والمجالات المتعلقة بموضوع البحث العلمي خاصته، بالإضافة إلى أن الدراسات السابقة تعطي الباحث العلمي الكثير من المصادر والمراجع التي تساعد الباحث العلمي في الحصول على المعلومات اللازمة لموضوع البحث</w:t>
      </w:r>
      <w:r w:rsidRPr="00DA2D24">
        <w:rPr>
          <w:rFonts w:ascii="Sakkal Majalla" w:eastAsia="Times New Roman" w:hAnsi="Sakkal Majalla" w:cs="Sakkal Majalla"/>
          <w:color w:val="050505"/>
          <w:sz w:val="28"/>
          <w:szCs w:val="28"/>
          <w:lang w:val="fr-FR" w:eastAsia="fr-FR"/>
        </w:rPr>
        <w:t>.</w:t>
      </w:r>
    </w:p>
    <w:p w:rsidR="00DA2D24" w:rsidRPr="00DA2D24" w:rsidRDefault="00DA2D24" w:rsidP="00DA2D24">
      <w:pPr>
        <w:shd w:val="clear" w:color="auto" w:fill="FFFFFF"/>
        <w:jc w:val="both"/>
        <w:rPr>
          <w:rFonts w:ascii="Sakkal Majalla" w:eastAsia="Times New Roman" w:hAnsi="Sakkal Majalla" w:cs="Sakkal Majalla"/>
          <w:color w:val="050505"/>
          <w:sz w:val="28"/>
          <w:szCs w:val="28"/>
          <w:lang w:val="fr-FR" w:eastAsia="fr-FR"/>
        </w:rPr>
      </w:pPr>
      <w:r w:rsidRPr="00DA2D24">
        <w:rPr>
          <w:rFonts w:ascii="Sakkal Majalla" w:eastAsia="Times New Roman" w:hAnsi="Sakkal Majalla" w:cs="Sakkal Majalla"/>
          <w:color w:val="050505"/>
          <w:sz w:val="28"/>
          <w:szCs w:val="28"/>
          <w:lang w:val="fr-FR" w:eastAsia="fr-FR"/>
        </w:rPr>
        <w:t xml:space="preserve">7. </w:t>
      </w:r>
      <w:r w:rsidRPr="00DA2D24">
        <w:rPr>
          <w:rFonts w:ascii="Sakkal Majalla" w:eastAsia="Times New Roman" w:hAnsi="Sakkal Majalla" w:cs="Sakkal Majalla"/>
          <w:color w:val="050505"/>
          <w:sz w:val="28"/>
          <w:szCs w:val="28"/>
          <w:rtl/>
          <w:lang w:val="fr-FR" w:eastAsia="fr-FR"/>
        </w:rPr>
        <w:t>تعمل الدراسات السابقة على تقديم مجموعة من الأفكار للباحث العلمي والتي لم تخطر على بال الباحث العلمي، وبالتالي إن الدراسات السابقة تزود الباحث العلمي بجميع الأفكار الممكنة ليتضمنها في بحثه العلمي</w:t>
      </w:r>
      <w:r w:rsidRPr="00DA2D24">
        <w:rPr>
          <w:rFonts w:ascii="Sakkal Majalla" w:eastAsia="Times New Roman" w:hAnsi="Sakkal Majalla" w:cs="Sakkal Majalla"/>
          <w:color w:val="050505"/>
          <w:sz w:val="28"/>
          <w:szCs w:val="28"/>
          <w:lang w:val="fr-FR" w:eastAsia="fr-FR"/>
        </w:rPr>
        <w:t>.</w:t>
      </w:r>
    </w:p>
    <w:p w:rsidR="00DA2D24" w:rsidRDefault="00DA2D24" w:rsidP="00DA2D24">
      <w:pPr>
        <w:shd w:val="clear" w:color="auto" w:fill="FFFFFF"/>
        <w:jc w:val="both"/>
        <w:rPr>
          <w:rFonts w:ascii="Sakkal Majalla" w:eastAsia="Times New Roman" w:hAnsi="Sakkal Majalla" w:cs="Sakkal Majalla" w:hint="cs"/>
          <w:color w:val="050505"/>
          <w:sz w:val="28"/>
          <w:szCs w:val="28"/>
          <w:rtl/>
          <w:lang w:val="fr-FR" w:eastAsia="fr-FR"/>
        </w:rPr>
      </w:pPr>
      <w:r w:rsidRPr="00DA2D24">
        <w:rPr>
          <w:rFonts w:ascii="Sakkal Majalla" w:eastAsia="Times New Roman" w:hAnsi="Sakkal Majalla" w:cs="Sakkal Majalla"/>
          <w:color w:val="050505"/>
          <w:sz w:val="28"/>
          <w:szCs w:val="28"/>
          <w:lang w:val="fr-FR" w:eastAsia="fr-FR"/>
        </w:rPr>
        <w:t xml:space="preserve">8. </w:t>
      </w:r>
      <w:r w:rsidRPr="00DA2D24">
        <w:rPr>
          <w:rFonts w:ascii="Sakkal Majalla" w:eastAsia="Times New Roman" w:hAnsi="Sakkal Majalla" w:cs="Sakkal Majalla"/>
          <w:color w:val="050505"/>
          <w:sz w:val="28"/>
          <w:szCs w:val="28"/>
          <w:rtl/>
          <w:lang w:val="fr-FR" w:eastAsia="fr-FR"/>
        </w:rPr>
        <w:t>تعتبر الدراسات السابقة مصدر إلهام جديد للباحثين الجدد؛ لذلك فإن الدراسات السابقة تساعد الباحث العلمي على اتخاذ الدراسات السابقة الذي اتخذها الباحثون السابقون على أن تكون نقطة انطلاق لبحثه الجديد</w:t>
      </w:r>
      <w:r w:rsidRPr="00DA2D24">
        <w:rPr>
          <w:rFonts w:ascii="Sakkal Majalla" w:eastAsia="Times New Roman" w:hAnsi="Sakkal Majalla" w:cs="Sakkal Majalla"/>
          <w:color w:val="050505"/>
          <w:sz w:val="28"/>
          <w:szCs w:val="28"/>
          <w:lang w:val="fr-FR" w:eastAsia="fr-FR"/>
        </w:rPr>
        <w:t>.</w:t>
      </w:r>
    </w:p>
    <w:p w:rsidR="00856A4F" w:rsidRPr="00856A4F" w:rsidRDefault="00856A4F" w:rsidP="00DA2D24">
      <w:pPr>
        <w:shd w:val="clear" w:color="auto" w:fill="FFFFFF"/>
        <w:jc w:val="both"/>
        <w:rPr>
          <w:rFonts w:ascii="Sakkal Majalla" w:eastAsia="Times New Roman" w:hAnsi="Sakkal Majalla" w:cs="Sakkal Majalla" w:hint="cs"/>
          <w:b/>
          <w:bCs/>
          <w:color w:val="050505"/>
          <w:sz w:val="28"/>
          <w:szCs w:val="28"/>
          <w:rtl/>
          <w:lang w:val="fr-FR" w:eastAsia="fr-FR"/>
        </w:rPr>
      </w:pPr>
      <w:r w:rsidRPr="00856A4F">
        <w:rPr>
          <w:rFonts w:ascii="Sakkal Majalla" w:eastAsia="Times New Roman" w:hAnsi="Sakkal Majalla" w:cs="Sakkal Majalla" w:hint="cs"/>
          <w:b/>
          <w:bCs/>
          <w:color w:val="050505"/>
          <w:sz w:val="28"/>
          <w:szCs w:val="28"/>
          <w:rtl/>
          <w:lang w:val="fr-FR" w:eastAsia="fr-FR"/>
        </w:rPr>
        <w:lastRenderedPageBreak/>
        <w:t>مواطن استعمال الدراسات السابقة:</w:t>
      </w:r>
    </w:p>
    <w:p w:rsidR="00856A4F" w:rsidRDefault="00856A4F" w:rsidP="00DA2D24">
      <w:pPr>
        <w:shd w:val="clear" w:color="auto" w:fill="FFFFFF"/>
        <w:jc w:val="both"/>
        <w:rPr>
          <w:rFonts w:ascii="Sakkal Majalla" w:eastAsia="Times New Roman" w:hAnsi="Sakkal Majalla" w:cs="Sakkal Majalla" w:hint="cs"/>
          <w:color w:val="050505"/>
          <w:sz w:val="28"/>
          <w:szCs w:val="28"/>
          <w:rtl/>
          <w:lang w:val="fr-FR" w:eastAsia="fr-FR"/>
        </w:rPr>
      </w:pPr>
      <w:r>
        <w:rPr>
          <w:rFonts w:ascii="Sakkal Majalla" w:eastAsia="Times New Roman" w:hAnsi="Sakkal Majalla" w:cs="Sakkal Majalla" w:hint="cs"/>
          <w:color w:val="050505"/>
          <w:sz w:val="28"/>
          <w:szCs w:val="28"/>
          <w:rtl/>
          <w:lang w:val="fr-FR" w:eastAsia="fr-FR"/>
        </w:rPr>
        <w:t>- بناء تصور النظري للبحث.</w:t>
      </w:r>
    </w:p>
    <w:p w:rsidR="00856A4F" w:rsidRDefault="00856A4F" w:rsidP="00DA2D24">
      <w:pPr>
        <w:shd w:val="clear" w:color="auto" w:fill="FFFFFF"/>
        <w:jc w:val="both"/>
        <w:rPr>
          <w:rFonts w:ascii="Sakkal Majalla" w:eastAsia="Times New Roman" w:hAnsi="Sakkal Majalla" w:cs="Sakkal Majalla" w:hint="cs"/>
          <w:color w:val="050505"/>
          <w:sz w:val="28"/>
          <w:szCs w:val="28"/>
          <w:rtl/>
          <w:lang w:val="fr-FR" w:eastAsia="fr-FR"/>
        </w:rPr>
      </w:pPr>
      <w:r>
        <w:rPr>
          <w:rFonts w:ascii="Sakkal Majalla" w:eastAsia="Times New Roman" w:hAnsi="Sakkal Majalla" w:cs="Sakkal Majalla" w:hint="cs"/>
          <w:color w:val="050505"/>
          <w:sz w:val="28"/>
          <w:szCs w:val="28"/>
          <w:rtl/>
          <w:lang w:val="fr-FR" w:eastAsia="fr-FR"/>
        </w:rPr>
        <w:t xml:space="preserve">- بناء </w:t>
      </w:r>
      <w:proofErr w:type="gramStart"/>
      <w:r>
        <w:rPr>
          <w:rFonts w:ascii="Sakkal Majalla" w:eastAsia="Times New Roman" w:hAnsi="Sakkal Majalla" w:cs="Sakkal Majalla" w:hint="cs"/>
          <w:color w:val="050505"/>
          <w:sz w:val="28"/>
          <w:szCs w:val="28"/>
          <w:rtl/>
          <w:lang w:val="fr-FR" w:eastAsia="fr-FR"/>
        </w:rPr>
        <w:t>الإشكالية .</w:t>
      </w:r>
      <w:proofErr w:type="gramEnd"/>
    </w:p>
    <w:p w:rsidR="00856A4F" w:rsidRDefault="00856A4F" w:rsidP="00DA2D24">
      <w:pPr>
        <w:shd w:val="clear" w:color="auto" w:fill="FFFFFF"/>
        <w:jc w:val="both"/>
        <w:rPr>
          <w:rFonts w:ascii="Sakkal Majalla" w:eastAsia="Times New Roman" w:hAnsi="Sakkal Majalla" w:cs="Sakkal Majalla" w:hint="cs"/>
          <w:color w:val="050505"/>
          <w:sz w:val="28"/>
          <w:szCs w:val="28"/>
          <w:rtl/>
          <w:lang w:val="fr-FR" w:eastAsia="fr-FR"/>
        </w:rPr>
      </w:pPr>
      <w:r>
        <w:rPr>
          <w:rFonts w:ascii="Sakkal Majalla" w:eastAsia="Times New Roman" w:hAnsi="Sakkal Majalla" w:cs="Sakkal Majalla" w:hint="cs"/>
          <w:color w:val="050505"/>
          <w:sz w:val="28"/>
          <w:szCs w:val="28"/>
          <w:rtl/>
          <w:lang w:val="fr-FR" w:eastAsia="fr-FR"/>
        </w:rPr>
        <w:t xml:space="preserve">- </w:t>
      </w:r>
      <w:proofErr w:type="gramStart"/>
      <w:r>
        <w:rPr>
          <w:rFonts w:ascii="Sakkal Majalla" w:eastAsia="Times New Roman" w:hAnsi="Sakkal Majalla" w:cs="Sakkal Majalla" w:hint="cs"/>
          <w:color w:val="050505"/>
          <w:sz w:val="28"/>
          <w:szCs w:val="28"/>
          <w:rtl/>
          <w:lang w:val="fr-FR" w:eastAsia="fr-FR"/>
        </w:rPr>
        <w:t>مناقشة</w:t>
      </w:r>
      <w:proofErr w:type="gramEnd"/>
      <w:r>
        <w:rPr>
          <w:rFonts w:ascii="Sakkal Majalla" w:eastAsia="Times New Roman" w:hAnsi="Sakkal Majalla" w:cs="Sakkal Majalla" w:hint="cs"/>
          <w:color w:val="050505"/>
          <w:sz w:val="28"/>
          <w:szCs w:val="28"/>
          <w:rtl/>
          <w:lang w:val="fr-FR" w:eastAsia="fr-FR"/>
        </w:rPr>
        <w:t xml:space="preserve"> النتائج.</w:t>
      </w:r>
    </w:p>
    <w:p w:rsidR="00856A4F" w:rsidRDefault="00856A4F" w:rsidP="00DA2D24">
      <w:pPr>
        <w:shd w:val="clear" w:color="auto" w:fill="FFFFFF"/>
        <w:jc w:val="both"/>
        <w:rPr>
          <w:rFonts w:ascii="Sakkal Majalla" w:eastAsia="Times New Roman" w:hAnsi="Sakkal Majalla" w:cs="Sakkal Majalla" w:hint="cs"/>
          <w:color w:val="050505"/>
          <w:sz w:val="28"/>
          <w:szCs w:val="28"/>
          <w:rtl/>
          <w:lang w:val="fr-FR" w:eastAsia="fr-FR"/>
        </w:rPr>
      </w:pPr>
      <w:r>
        <w:rPr>
          <w:rFonts w:ascii="Sakkal Majalla" w:eastAsia="Times New Roman" w:hAnsi="Sakkal Majalla" w:cs="Sakkal Majalla" w:hint="cs"/>
          <w:color w:val="050505"/>
          <w:sz w:val="28"/>
          <w:szCs w:val="28"/>
          <w:rtl/>
          <w:lang w:val="fr-FR" w:eastAsia="fr-FR"/>
        </w:rPr>
        <w:t>- البرهنة والتفسير في بعض عناصر الجانب النظري.</w:t>
      </w:r>
    </w:p>
    <w:p w:rsidR="00856A4F" w:rsidRDefault="00856A4F" w:rsidP="00856A4F">
      <w:pPr>
        <w:shd w:val="clear" w:color="auto" w:fill="FFFFFF"/>
        <w:jc w:val="both"/>
        <w:rPr>
          <w:rFonts w:ascii="Sakkal Majalla" w:eastAsia="Times New Roman" w:hAnsi="Sakkal Majalla" w:cs="Sakkal Majalla" w:hint="cs"/>
          <w:color w:val="050505"/>
          <w:sz w:val="28"/>
          <w:szCs w:val="28"/>
          <w:rtl/>
          <w:lang w:val="fr-FR" w:eastAsia="fr-FR"/>
        </w:rPr>
      </w:pPr>
      <w:r>
        <w:rPr>
          <w:rFonts w:ascii="Sakkal Majalla" w:eastAsia="Times New Roman" w:hAnsi="Sakkal Majalla" w:cs="Sakkal Majalla" w:hint="cs"/>
          <w:color w:val="050505"/>
          <w:sz w:val="28"/>
          <w:szCs w:val="28"/>
          <w:rtl/>
          <w:lang w:val="fr-FR" w:eastAsia="fr-FR"/>
        </w:rPr>
        <w:t>- بناء أداة البحث أو الدراسة.</w:t>
      </w:r>
    </w:p>
    <w:p w:rsidR="00856A4F" w:rsidRPr="00DA2D24" w:rsidRDefault="00856A4F" w:rsidP="00DA2D24">
      <w:pPr>
        <w:shd w:val="clear" w:color="auto" w:fill="FFFFFF"/>
        <w:jc w:val="both"/>
        <w:rPr>
          <w:rFonts w:ascii="Sakkal Majalla" w:eastAsia="Times New Roman" w:hAnsi="Sakkal Majalla" w:cs="Sakkal Majalla"/>
          <w:color w:val="050505"/>
          <w:sz w:val="28"/>
          <w:szCs w:val="28"/>
          <w:lang w:val="fr-FR" w:eastAsia="fr-FR"/>
        </w:rPr>
      </w:pPr>
    </w:p>
    <w:p w:rsidR="00217BC1" w:rsidRPr="00DA2D24" w:rsidRDefault="00DA2D24" w:rsidP="00DA2D24">
      <w:pPr>
        <w:jc w:val="both"/>
        <w:rPr>
          <w:rFonts w:ascii="Sakkal Majalla" w:hAnsi="Sakkal Majalla" w:cs="Sakkal Majalla"/>
          <w:b/>
          <w:bCs/>
          <w:sz w:val="28"/>
          <w:szCs w:val="28"/>
          <w:rtl/>
          <w:lang w:val="fr-FR"/>
        </w:rPr>
      </w:pPr>
      <w:proofErr w:type="gramStart"/>
      <w:r w:rsidRPr="00DA2D24">
        <w:rPr>
          <w:rFonts w:ascii="Sakkal Majalla" w:hAnsi="Sakkal Majalla" w:cs="Sakkal Majalla" w:hint="cs"/>
          <w:b/>
          <w:bCs/>
          <w:sz w:val="28"/>
          <w:szCs w:val="28"/>
          <w:rtl/>
          <w:lang w:val="fr-FR"/>
        </w:rPr>
        <w:t>المراجع</w:t>
      </w:r>
      <w:proofErr w:type="gramEnd"/>
      <w:r w:rsidRPr="00DA2D24">
        <w:rPr>
          <w:rFonts w:ascii="Sakkal Majalla" w:hAnsi="Sakkal Majalla" w:cs="Sakkal Majalla" w:hint="cs"/>
          <w:b/>
          <w:bCs/>
          <w:sz w:val="28"/>
          <w:szCs w:val="28"/>
          <w:rtl/>
          <w:lang w:val="fr-FR"/>
        </w:rPr>
        <w:t xml:space="preserve"> المعتمدة:</w:t>
      </w:r>
    </w:p>
    <w:p w:rsidR="00DA2D24" w:rsidRPr="00DA2D24" w:rsidRDefault="00DA2D24" w:rsidP="00DA2D24">
      <w:pPr>
        <w:jc w:val="both"/>
        <w:rPr>
          <w:rFonts w:ascii="Sakkal Majalla" w:hAnsi="Sakkal Majalla" w:cs="Sakkal Majalla"/>
          <w:sz w:val="28"/>
          <w:szCs w:val="28"/>
          <w:lang w:val="fr-FR"/>
        </w:rPr>
      </w:pPr>
      <w:r>
        <w:rPr>
          <w:rFonts w:ascii="Sakkal Majalla" w:hAnsi="Sakkal Majalla" w:cs="Sakkal Majalla" w:hint="cs"/>
          <w:sz w:val="28"/>
          <w:szCs w:val="28"/>
          <w:rtl/>
          <w:lang w:val="fr-FR"/>
        </w:rPr>
        <w:t xml:space="preserve">- صالح محمد صالح(2021)، أهمية الدراسات السابقة، نقلا عن: </w:t>
      </w:r>
      <w:hyperlink r:id="rId5" w:history="1">
        <w:r w:rsidRPr="001B7D4C">
          <w:rPr>
            <w:rStyle w:val="Lienhypertexte"/>
            <w:rFonts w:ascii="Sakkal Majalla" w:hAnsi="Sakkal Majalla" w:cs="Sakkal Majalla"/>
            <w:sz w:val="28"/>
            <w:szCs w:val="28"/>
            <w:lang w:val="fr-FR"/>
          </w:rPr>
          <w:t>https://web.facebook.com/omar.houari.14/posts/3612974905454742</w:t>
        </w:r>
      </w:hyperlink>
      <w:r>
        <w:rPr>
          <w:rFonts w:ascii="Sakkal Majalla" w:hAnsi="Sakkal Majalla" w:cs="Sakkal Majalla" w:hint="cs"/>
          <w:sz w:val="28"/>
          <w:szCs w:val="28"/>
          <w:rtl/>
          <w:lang w:val="fr-FR"/>
        </w:rPr>
        <w:t xml:space="preserve"> أسترجع بتاريخ: 04/02/2012</w:t>
      </w:r>
    </w:p>
    <w:sectPr w:rsidR="00DA2D24" w:rsidRPr="00DA2D24"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D24"/>
    <w:rsid w:val="00217BC1"/>
    <w:rsid w:val="0033646E"/>
    <w:rsid w:val="005D6D2D"/>
    <w:rsid w:val="006315DF"/>
    <w:rsid w:val="00856A4F"/>
    <w:rsid w:val="008C08CD"/>
    <w:rsid w:val="0098436B"/>
    <w:rsid w:val="00B3138D"/>
    <w:rsid w:val="00C418C7"/>
    <w:rsid w:val="00CD2B77"/>
    <w:rsid w:val="00D41EF0"/>
    <w:rsid w:val="00DA2D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character" w:styleId="Lienhypertexte">
    <w:name w:val="Hyperlink"/>
    <w:basedOn w:val="Policepardfaut"/>
    <w:uiPriority w:val="99"/>
    <w:unhideWhenUsed/>
    <w:rsid w:val="00DA2D24"/>
    <w:rPr>
      <w:color w:val="0000FF"/>
      <w:u w:val="single"/>
    </w:rPr>
  </w:style>
</w:styles>
</file>

<file path=word/webSettings.xml><?xml version="1.0" encoding="utf-8"?>
<w:webSettings xmlns:r="http://schemas.openxmlformats.org/officeDocument/2006/relationships" xmlns:w="http://schemas.openxmlformats.org/wordprocessingml/2006/main">
  <w:divs>
    <w:div w:id="934480479">
      <w:bodyDiv w:val="1"/>
      <w:marLeft w:val="0"/>
      <w:marRight w:val="0"/>
      <w:marTop w:val="0"/>
      <w:marBottom w:val="0"/>
      <w:divBdr>
        <w:top w:val="none" w:sz="0" w:space="0" w:color="auto"/>
        <w:left w:val="none" w:sz="0" w:space="0" w:color="auto"/>
        <w:bottom w:val="none" w:sz="0" w:space="0" w:color="auto"/>
        <w:right w:val="none" w:sz="0" w:space="0" w:color="auto"/>
      </w:divBdr>
      <w:divsChild>
        <w:div w:id="459568957">
          <w:marLeft w:val="0"/>
          <w:marRight w:val="0"/>
          <w:marTop w:val="0"/>
          <w:marBottom w:val="0"/>
          <w:divBdr>
            <w:top w:val="none" w:sz="0" w:space="0" w:color="auto"/>
            <w:left w:val="none" w:sz="0" w:space="0" w:color="auto"/>
            <w:bottom w:val="none" w:sz="0" w:space="0" w:color="auto"/>
            <w:right w:val="none" w:sz="0" w:space="0" w:color="auto"/>
          </w:divBdr>
        </w:div>
        <w:div w:id="594871358">
          <w:marLeft w:val="0"/>
          <w:marRight w:val="0"/>
          <w:marTop w:val="120"/>
          <w:marBottom w:val="0"/>
          <w:divBdr>
            <w:top w:val="none" w:sz="0" w:space="0" w:color="auto"/>
            <w:left w:val="none" w:sz="0" w:space="0" w:color="auto"/>
            <w:bottom w:val="none" w:sz="0" w:space="0" w:color="auto"/>
            <w:right w:val="none" w:sz="0" w:space="0" w:color="auto"/>
          </w:divBdr>
          <w:divsChild>
            <w:div w:id="132410560">
              <w:marLeft w:val="0"/>
              <w:marRight w:val="0"/>
              <w:marTop w:val="0"/>
              <w:marBottom w:val="0"/>
              <w:divBdr>
                <w:top w:val="none" w:sz="0" w:space="0" w:color="auto"/>
                <w:left w:val="none" w:sz="0" w:space="0" w:color="auto"/>
                <w:bottom w:val="none" w:sz="0" w:space="0" w:color="auto"/>
                <w:right w:val="none" w:sz="0" w:space="0" w:color="auto"/>
              </w:divBdr>
            </w:div>
          </w:divsChild>
        </w:div>
        <w:div w:id="2078359132">
          <w:marLeft w:val="0"/>
          <w:marRight w:val="0"/>
          <w:marTop w:val="120"/>
          <w:marBottom w:val="0"/>
          <w:divBdr>
            <w:top w:val="none" w:sz="0" w:space="0" w:color="auto"/>
            <w:left w:val="none" w:sz="0" w:space="0" w:color="auto"/>
            <w:bottom w:val="none" w:sz="0" w:space="0" w:color="auto"/>
            <w:right w:val="none" w:sz="0" w:space="0" w:color="auto"/>
          </w:divBdr>
          <w:divsChild>
            <w:div w:id="1513257896">
              <w:marLeft w:val="0"/>
              <w:marRight w:val="0"/>
              <w:marTop w:val="0"/>
              <w:marBottom w:val="0"/>
              <w:divBdr>
                <w:top w:val="none" w:sz="0" w:space="0" w:color="auto"/>
                <w:left w:val="none" w:sz="0" w:space="0" w:color="auto"/>
                <w:bottom w:val="none" w:sz="0" w:space="0" w:color="auto"/>
                <w:right w:val="none" w:sz="0" w:space="0" w:color="auto"/>
              </w:divBdr>
            </w:div>
          </w:divsChild>
        </w:div>
        <w:div w:id="1484738102">
          <w:marLeft w:val="0"/>
          <w:marRight w:val="0"/>
          <w:marTop w:val="120"/>
          <w:marBottom w:val="0"/>
          <w:divBdr>
            <w:top w:val="none" w:sz="0" w:space="0" w:color="auto"/>
            <w:left w:val="none" w:sz="0" w:space="0" w:color="auto"/>
            <w:bottom w:val="none" w:sz="0" w:space="0" w:color="auto"/>
            <w:right w:val="none" w:sz="0" w:space="0" w:color="auto"/>
          </w:divBdr>
          <w:divsChild>
            <w:div w:id="1941057999">
              <w:marLeft w:val="0"/>
              <w:marRight w:val="0"/>
              <w:marTop w:val="0"/>
              <w:marBottom w:val="0"/>
              <w:divBdr>
                <w:top w:val="none" w:sz="0" w:space="0" w:color="auto"/>
                <w:left w:val="none" w:sz="0" w:space="0" w:color="auto"/>
                <w:bottom w:val="none" w:sz="0" w:space="0" w:color="auto"/>
                <w:right w:val="none" w:sz="0" w:space="0" w:color="auto"/>
              </w:divBdr>
            </w:div>
          </w:divsChild>
        </w:div>
        <w:div w:id="1902524257">
          <w:marLeft w:val="0"/>
          <w:marRight w:val="0"/>
          <w:marTop w:val="120"/>
          <w:marBottom w:val="0"/>
          <w:divBdr>
            <w:top w:val="none" w:sz="0" w:space="0" w:color="auto"/>
            <w:left w:val="none" w:sz="0" w:space="0" w:color="auto"/>
            <w:bottom w:val="none" w:sz="0" w:space="0" w:color="auto"/>
            <w:right w:val="none" w:sz="0" w:space="0" w:color="auto"/>
          </w:divBdr>
          <w:divsChild>
            <w:div w:id="486745447">
              <w:marLeft w:val="0"/>
              <w:marRight w:val="0"/>
              <w:marTop w:val="0"/>
              <w:marBottom w:val="0"/>
              <w:divBdr>
                <w:top w:val="none" w:sz="0" w:space="0" w:color="auto"/>
                <w:left w:val="none" w:sz="0" w:space="0" w:color="auto"/>
                <w:bottom w:val="none" w:sz="0" w:space="0" w:color="auto"/>
                <w:right w:val="none" w:sz="0" w:space="0" w:color="auto"/>
              </w:divBdr>
            </w:div>
          </w:divsChild>
        </w:div>
        <w:div w:id="772288631">
          <w:marLeft w:val="0"/>
          <w:marRight w:val="0"/>
          <w:marTop w:val="120"/>
          <w:marBottom w:val="0"/>
          <w:divBdr>
            <w:top w:val="none" w:sz="0" w:space="0" w:color="auto"/>
            <w:left w:val="none" w:sz="0" w:space="0" w:color="auto"/>
            <w:bottom w:val="none" w:sz="0" w:space="0" w:color="auto"/>
            <w:right w:val="none" w:sz="0" w:space="0" w:color="auto"/>
          </w:divBdr>
          <w:divsChild>
            <w:div w:id="246352501">
              <w:marLeft w:val="0"/>
              <w:marRight w:val="0"/>
              <w:marTop w:val="0"/>
              <w:marBottom w:val="0"/>
              <w:divBdr>
                <w:top w:val="none" w:sz="0" w:space="0" w:color="auto"/>
                <w:left w:val="none" w:sz="0" w:space="0" w:color="auto"/>
                <w:bottom w:val="none" w:sz="0" w:space="0" w:color="auto"/>
                <w:right w:val="none" w:sz="0" w:space="0" w:color="auto"/>
              </w:divBdr>
            </w:div>
          </w:divsChild>
        </w:div>
        <w:div w:id="81613786">
          <w:marLeft w:val="0"/>
          <w:marRight w:val="0"/>
          <w:marTop w:val="120"/>
          <w:marBottom w:val="0"/>
          <w:divBdr>
            <w:top w:val="none" w:sz="0" w:space="0" w:color="auto"/>
            <w:left w:val="none" w:sz="0" w:space="0" w:color="auto"/>
            <w:bottom w:val="none" w:sz="0" w:space="0" w:color="auto"/>
            <w:right w:val="none" w:sz="0" w:space="0" w:color="auto"/>
          </w:divBdr>
          <w:divsChild>
            <w:div w:id="1811052145">
              <w:marLeft w:val="0"/>
              <w:marRight w:val="0"/>
              <w:marTop w:val="0"/>
              <w:marBottom w:val="0"/>
              <w:divBdr>
                <w:top w:val="none" w:sz="0" w:space="0" w:color="auto"/>
                <w:left w:val="none" w:sz="0" w:space="0" w:color="auto"/>
                <w:bottom w:val="none" w:sz="0" w:space="0" w:color="auto"/>
                <w:right w:val="none" w:sz="0" w:space="0" w:color="auto"/>
              </w:divBdr>
            </w:div>
          </w:divsChild>
        </w:div>
        <w:div w:id="528760747">
          <w:marLeft w:val="0"/>
          <w:marRight w:val="0"/>
          <w:marTop w:val="120"/>
          <w:marBottom w:val="0"/>
          <w:divBdr>
            <w:top w:val="none" w:sz="0" w:space="0" w:color="auto"/>
            <w:left w:val="none" w:sz="0" w:space="0" w:color="auto"/>
            <w:bottom w:val="none" w:sz="0" w:space="0" w:color="auto"/>
            <w:right w:val="none" w:sz="0" w:space="0" w:color="auto"/>
          </w:divBdr>
          <w:divsChild>
            <w:div w:id="2075271882">
              <w:marLeft w:val="0"/>
              <w:marRight w:val="0"/>
              <w:marTop w:val="0"/>
              <w:marBottom w:val="0"/>
              <w:divBdr>
                <w:top w:val="none" w:sz="0" w:space="0" w:color="auto"/>
                <w:left w:val="none" w:sz="0" w:space="0" w:color="auto"/>
                <w:bottom w:val="none" w:sz="0" w:space="0" w:color="auto"/>
                <w:right w:val="none" w:sz="0" w:space="0" w:color="auto"/>
              </w:divBdr>
            </w:div>
          </w:divsChild>
        </w:div>
        <w:div w:id="1124422510">
          <w:marLeft w:val="0"/>
          <w:marRight w:val="0"/>
          <w:marTop w:val="120"/>
          <w:marBottom w:val="0"/>
          <w:divBdr>
            <w:top w:val="none" w:sz="0" w:space="0" w:color="auto"/>
            <w:left w:val="none" w:sz="0" w:space="0" w:color="auto"/>
            <w:bottom w:val="none" w:sz="0" w:space="0" w:color="auto"/>
            <w:right w:val="none" w:sz="0" w:space="0" w:color="auto"/>
          </w:divBdr>
          <w:divsChild>
            <w:div w:id="533158797">
              <w:marLeft w:val="0"/>
              <w:marRight w:val="0"/>
              <w:marTop w:val="0"/>
              <w:marBottom w:val="0"/>
              <w:divBdr>
                <w:top w:val="none" w:sz="0" w:space="0" w:color="auto"/>
                <w:left w:val="none" w:sz="0" w:space="0" w:color="auto"/>
                <w:bottom w:val="none" w:sz="0" w:space="0" w:color="auto"/>
                <w:right w:val="none" w:sz="0" w:space="0" w:color="auto"/>
              </w:divBdr>
            </w:div>
          </w:divsChild>
        </w:div>
        <w:div w:id="1797328108">
          <w:marLeft w:val="0"/>
          <w:marRight w:val="0"/>
          <w:marTop w:val="120"/>
          <w:marBottom w:val="0"/>
          <w:divBdr>
            <w:top w:val="none" w:sz="0" w:space="0" w:color="auto"/>
            <w:left w:val="none" w:sz="0" w:space="0" w:color="auto"/>
            <w:bottom w:val="none" w:sz="0" w:space="0" w:color="auto"/>
            <w:right w:val="none" w:sz="0" w:space="0" w:color="auto"/>
          </w:divBdr>
          <w:divsChild>
            <w:div w:id="12855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facebook.com/omar.houari.14/posts/3612974905454742" TargetMode="External"/><Relationship Id="rId4" Type="http://schemas.openxmlformats.org/officeDocument/2006/relationships/hyperlink" Target="https://web.facebook.com/hashtag/%D8%A3%D9%87%D9%85%D9%8A%D8%A9?__eep__=6&amp;__cft__%5b0%5d=AZVYbYo-isBF2STkpcv_Lnfsz9UDmMzWQ9CjeXdyFRarNL9KyJhDFwF-DHwpV_nHTZDh--8dRmFSNlUy5Hbm_WjlVQRNRO0FuD69AKJp9UvMnk9BtREDh0XkHlUoKG3gdtDwaqP_rGfNYCjiR6Bz8XxE9qLAGRG633PBUjl0wBwrsA&amp;__tn__=*NK-y-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2645</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2</cp:revision>
  <dcterms:created xsi:type="dcterms:W3CDTF">2021-02-22T19:38:00Z</dcterms:created>
  <dcterms:modified xsi:type="dcterms:W3CDTF">2021-02-22T19:38:00Z</dcterms:modified>
</cp:coreProperties>
</file>