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8E" w:rsidRDefault="00277A8E" w:rsidP="00277A8E">
      <w:pPr>
        <w:framePr w:hSpace="0" w:wrap="auto" w:hAnchor="text" w:yAlign="inline"/>
        <w:bidi/>
        <w:jc w:val="center"/>
        <w:rPr>
          <w:rFonts w:ascii="Traditional Arabic" w:hAnsi="Traditional Arabic" w:cs="Traditional Arabic"/>
          <w:b/>
          <w:bCs/>
          <w:sz w:val="44"/>
          <w:szCs w:val="44"/>
          <w:lang w:val="en-US" w:bidi="ar-DZ"/>
        </w:rPr>
      </w:pPr>
      <w:r w:rsidRPr="00BD35B8">
        <w:rPr>
          <w:rFonts w:ascii="Traditional Arabic" w:hAnsi="Traditional Arabic" w:cs="Traditional Arabic" w:hint="cs"/>
          <w:b/>
          <w:bCs/>
          <w:sz w:val="44"/>
          <w:szCs w:val="44"/>
          <w:rtl/>
          <w:lang w:val="en-US" w:bidi="ar-DZ"/>
        </w:rPr>
        <w:t xml:space="preserve">موضوع </w:t>
      </w:r>
      <w:proofErr w:type="spellStart"/>
      <w:r w:rsidRPr="00BD35B8">
        <w:rPr>
          <w:rFonts w:ascii="Traditional Arabic" w:hAnsi="Traditional Arabic" w:cs="Traditional Arabic" w:hint="cs"/>
          <w:b/>
          <w:bCs/>
          <w:sz w:val="44"/>
          <w:szCs w:val="44"/>
          <w:rtl/>
          <w:lang w:val="en-US" w:bidi="ar-DZ"/>
        </w:rPr>
        <w:t>السيميائيات</w:t>
      </w:r>
      <w:proofErr w:type="spellEnd"/>
      <w:r w:rsidRPr="00BD35B8">
        <w:rPr>
          <w:rFonts w:ascii="Traditional Arabic" w:hAnsi="Traditional Arabic" w:cs="Traditional Arabic"/>
          <w:b/>
          <w:bCs/>
          <w:sz w:val="44"/>
          <w:szCs w:val="44"/>
          <w:lang w:val="en-US" w:bidi="ar-DZ"/>
        </w:rPr>
        <w:t>.</w:t>
      </w:r>
    </w:p>
    <w:p w:rsidR="000D0FA5" w:rsidRDefault="000D0FA5" w:rsidP="000D0FA5">
      <w:pPr>
        <w:framePr w:hSpace="0" w:wrap="auto" w:hAnchor="text" w:yAlign="inline"/>
        <w:bidi/>
        <w:jc w:val="center"/>
        <w:rPr>
          <w:rFonts w:ascii="Traditional Arabic" w:hAnsi="Traditional Arabic" w:cs="Traditional Arabic"/>
          <w:b/>
          <w:bCs/>
          <w:sz w:val="44"/>
          <w:szCs w:val="44"/>
          <w:lang w:val="en-US" w:bidi="ar-DZ"/>
        </w:rPr>
      </w:pPr>
    </w:p>
    <w:p w:rsidR="00277A8E" w:rsidRPr="00BD35B8" w:rsidRDefault="00277A8E" w:rsidP="00277A8E">
      <w:pPr>
        <w:framePr w:hSpace="0" w:wrap="auto" w:hAnchor="text" w:yAlign="inline"/>
        <w:bidi/>
        <w:jc w:val="both"/>
        <w:rPr>
          <w:rFonts w:ascii="Traditional Arabic" w:hAnsi="Traditional Arabic" w:cs="Traditional Arabic"/>
          <w:sz w:val="44"/>
          <w:szCs w:val="44"/>
          <w:lang w:bidi="ar-DZ"/>
        </w:rPr>
      </w:pP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 xml:space="preserve"> </w:t>
      </w: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 xml:space="preserve"> </w:t>
      </w: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 xml:space="preserve">إنّ </w:t>
      </w:r>
      <w:proofErr w:type="spellStart"/>
      <w:r w:rsidRPr="00BD35B8">
        <w:rPr>
          <w:rFonts w:ascii="Traditional Arabic" w:hAnsi="Traditional Arabic" w:cs="Traditional Arabic"/>
          <w:sz w:val="44"/>
          <w:szCs w:val="44"/>
          <w:rtl/>
          <w:lang w:bidi="ar-DZ"/>
        </w:rPr>
        <w:t>السيمائيات</w:t>
      </w:r>
      <w:proofErr w:type="spellEnd"/>
      <w:r w:rsidRPr="00BD35B8">
        <w:rPr>
          <w:rFonts w:ascii="Traditional Arabic" w:hAnsi="Traditional Arabic" w:cs="Traditional Arabic"/>
          <w:sz w:val="44"/>
          <w:szCs w:val="44"/>
          <w:rtl/>
          <w:lang w:bidi="ar-DZ"/>
        </w:rPr>
        <w:t xml:space="preserve"> السرديّة باعتبارها مشروع بحث جديد هي حلقة تصور لإنتاج المعيار، إذ تعدّ من أهم الدراسات الحديثة التي ترنوا إلى إنشاء نحو كوني ونظرية عامة للأنساق الدّالة على اختلاف أجناسها وتعدّد صيغها وتباين مجالاتها. </w:t>
      </w:r>
      <w:r w:rsidRPr="00BD35B8">
        <w:rPr>
          <w:rFonts w:ascii="Traditional Arabic" w:hAnsi="Traditional Arabic" w:cs="Traditional Arabic"/>
          <w:sz w:val="44"/>
          <w:szCs w:val="44"/>
          <w:lang w:bidi="ar-DZ"/>
        </w:rPr>
        <w:t xml:space="preserve"> </w:t>
      </w:r>
    </w:p>
    <w:p w:rsidR="00277A8E" w:rsidRPr="00BD35B8" w:rsidRDefault="00277A8E" w:rsidP="00277A8E">
      <w:pPr>
        <w:framePr w:hSpace="0" w:wrap="auto" w:hAnchor="text" w:yAlign="inline"/>
        <w:bidi/>
        <w:jc w:val="both"/>
        <w:rPr>
          <w:rFonts w:ascii="Traditional Arabic" w:hAnsi="Traditional Arabic" w:cs="Traditional Arabic"/>
          <w:sz w:val="44"/>
          <w:szCs w:val="44"/>
          <w:lang w:bidi="ar-DZ"/>
        </w:rPr>
      </w:pPr>
      <w:r w:rsidRPr="00BD35B8">
        <w:rPr>
          <w:rFonts w:ascii="Traditional Arabic" w:hAnsi="Traditional Arabic" w:cs="Traditional Arabic" w:hint="cs"/>
          <w:sz w:val="44"/>
          <w:szCs w:val="44"/>
          <w:rtl/>
          <w:lang w:bidi="ar-DZ"/>
        </w:rPr>
        <w:t xml:space="preserve">  </w:t>
      </w: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 xml:space="preserve">فانطلاقا من كتاب </w:t>
      </w:r>
      <w:r w:rsidRPr="00BD35B8">
        <w:rPr>
          <w:rFonts w:ascii="Traditional Arabic" w:hAnsi="Traditional Arabic" w:cs="Traditional Arabic"/>
          <w:b/>
          <w:bCs/>
          <w:sz w:val="44"/>
          <w:szCs w:val="44"/>
          <w:rtl/>
          <w:lang w:bidi="ar-DZ"/>
        </w:rPr>
        <w:t>"</w:t>
      </w:r>
      <w:proofErr w:type="spellStart"/>
      <w:r w:rsidRPr="00BD35B8">
        <w:rPr>
          <w:rFonts w:ascii="Traditional Arabic" w:hAnsi="Traditional Arabic" w:cs="Traditional Arabic"/>
          <w:b/>
          <w:bCs/>
          <w:sz w:val="44"/>
          <w:szCs w:val="44"/>
          <w:rtl/>
          <w:lang w:bidi="ar-DZ"/>
        </w:rPr>
        <w:t>الدلاليات</w:t>
      </w:r>
      <w:proofErr w:type="spellEnd"/>
      <w:r w:rsidRPr="00BD35B8">
        <w:rPr>
          <w:rFonts w:ascii="Traditional Arabic" w:hAnsi="Traditional Arabic" w:cs="Traditional Arabic"/>
          <w:b/>
          <w:bCs/>
          <w:sz w:val="44"/>
          <w:szCs w:val="44"/>
          <w:rtl/>
          <w:lang w:bidi="ar-DZ"/>
        </w:rPr>
        <w:t xml:space="preserve"> </w:t>
      </w:r>
      <w:proofErr w:type="spellStart"/>
      <w:r w:rsidRPr="00BD35B8">
        <w:rPr>
          <w:rFonts w:ascii="Traditional Arabic" w:hAnsi="Traditional Arabic" w:cs="Traditional Arabic"/>
          <w:b/>
          <w:bCs/>
          <w:sz w:val="44"/>
          <w:szCs w:val="44"/>
          <w:rtl/>
          <w:lang w:bidi="ar-DZ"/>
        </w:rPr>
        <w:t>البنوية</w:t>
      </w:r>
      <w:proofErr w:type="spellEnd"/>
      <w:r w:rsidRPr="00BD35B8">
        <w:rPr>
          <w:rFonts w:ascii="Traditional Arabic" w:hAnsi="Traditional Arabic" w:cs="Traditional Arabic"/>
          <w:b/>
          <w:bCs/>
          <w:sz w:val="44"/>
          <w:szCs w:val="44"/>
          <w:rtl/>
          <w:lang w:bidi="ar-DZ"/>
        </w:rPr>
        <w:t>"</w:t>
      </w:r>
      <w:r w:rsidRPr="00BD35B8">
        <w:rPr>
          <w:rFonts w:ascii="Traditional Arabic" w:hAnsi="Traditional Arabic" w:cs="Traditional Arabic"/>
          <w:sz w:val="44"/>
          <w:szCs w:val="44"/>
          <w:rtl/>
          <w:lang w:bidi="ar-DZ"/>
        </w:rPr>
        <w:t xml:space="preserve"> ل</w:t>
      </w:r>
      <w:r w:rsidRPr="00BD35B8">
        <w:rPr>
          <w:rFonts w:ascii="Traditional Arabic" w:hAnsi="Traditional Arabic" w:cs="Traditional Arabic"/>
          <w:b/>
          <w:bCs/>
          <w:sz w:val="44"/>
          <w:szCs w:val="44"/>
          <w:rtl/>
          <w:lang w:bidi="ar-DZ"/>
        </w:rPr>
        <w:t>"</w:t>
      </w:r>
      <w:proofErr w:type="spellStart"/>
      <w:r w:rsidRPr="00BD35B8">
        <w:rPr>
          <w:rFonts w:ascii="Traditional Arabic" w:hAnsi="Traditional Arabic" w:cs="Traditional Arabic"/>
          <w:b/>
          <w:bCs/>
          <w:sz w:val="44"/>
          <w:szCs w:val="44"/>
          <w:rtl/>
          <w:lang w:bidi="ar-DZ"/>
        </w:rPr>
        <w:t>ألجيرداس</w:t>
      </w:r>
      <w:proofErr w:type="spellEnd"/>
      <w:r w:rsidRPr="00BD35B8">
        <w:rPr>
          <w:rFonts w:ascii="Traditional Arabic" w:hAnsi="Traditional Arabic" w:cs="Traditional Arabic"/>
          <w:b/>
          <w:bCs/>
          <w:sz w:val="44"/>
          <w:szCs w:val="44"/>
          <w:rtl/>
          <w:lang w:bidi="ar-DZ"/>
        </w:rPr>
        <w:t xml:space="preserve"> </w:t>
      </w:r>
      <w:proofErr w:type="spellStart"/>
      <w:r w:rsidRPr="00BD35B8">
        <w:rPr>
          <w:rFonts w:ascii="Traditional Arabic" w:hAnsi="Traditional Arabic" w:cs="Traditional Arabic"/>
          <w:b/>
          <w:bCs/>
          <w:sz w:val="44"/>
          <w:szCs w:val="44"/>
          <w:rtl/>
          <w:lang w:bidi="ar-DZ"/>
        </w:rPr>
        <w:t>جوليان</w:t>
      </w:r>
      <w:proofErr w:type="spellEnd"/>
      <w:r w:rsidRPr="00BD35B8">
        <w:rPr>
          <w:rFonts w:ascii="Traditional Arabic" w:hAnsi="Traditional Arabic" w:cs="Traditional Arabic"/>
          <w:b/>
          <w:bCs/>
          <w:sz w:val="44"/>
          <w:szCs w:val="44"/>
          <w:rtl/>
          <w:lang w:bidi="ar-DZ"/>
        </w:rPr>
        <w:t xml:space="preserve"> </w:t>
      </w:r>
      <w:proofErr w:type="spellStart"/>
      <w:r w:rsidRPr="00BD35B8">
        <w:rPr>
          <w:rFonts w:ascii="Traditional Arabic" w:hAnsi="Traditional Arabic" w:cs="Traditional Arabic"/>
          <w:b/>
          <w:bCs/>
          <w:sz w:val="44"/>
          <w:szCs w:val="44"/>
          <w:rtl/>
          <w:lang w:bidi="ar-DZ"/>
        </w:rPr>
        <w:t>غريماس</w:t>
      </w:r>
      <w:proofErr w:type="spellEnd"/>
      <w:r w:rsidRPr="00BD35B8">
        <w:rPr>
          <w:rFonts w:ascii="Traditional Arabic" w:hAnsi="Traditional Arabic" w:cs="Traditional Arabic"/>
          <w:b/>
          <w:bCs/>
          <w:sz w:val="44"/>
          <w:szCs w:val="44"/>
          <w:rtl/>
          <w:lang w:bidi="ar-DZ"/>
        </w:rPr>
        <w:t>"</w:t>
      </w:r>
      <w:r w:rsidRPr="00BD35B8">
        <w:rPr>
          <w:rFonts w:ascii="Traditional Arabic" w:hAnsi="Traditional Arabic" w:cs="Traditional Arabic"/>
          <w:sz w:val="44"/>
          <w:szCs w:val="44"/>
          <w:rtl/>
          <w:lang w:bidi="ar-DZ"/>
        </w:rPr>
        <w:t xml:space="preserve"> الذي قدّم ضمنه رؤية مغايرة ونظرية جديدة في التّعامل مع الدّلالة، لم يعد الاهتمام بالدّلالة ينحصر في تقديم وصف لجوهر المعنى وماهيته، وإنما أضحى اهتمام (</w:t>
      </w:r>
      <w:proofErr w:type="spellStart"/>
      <w:r w:rsidRPr="00BD35B8">
        <w:rPr>
          <w:rFonts w:ascii="Traditional Arabic" w:hAnsi="Traditional Arabic" w:cs="Traditional Arabic"/>
          <w:b/>
          <w:bCs/>
          <w:sz w:val="44"/>
          <w:szCs w:val="44"/>
          <w:rtl/>
          <w:lang w:bidi="ar-DZ"/>
        </w:rPr>
        <w:t>غريماس</w:t>
      </w:r>
      <w:proofErr w:type="spellEnd"/>
      <w:r w:rsidRPr="00BD35B8">
        <w:rPr>
          <w:rFonts w:ascii="Traditional Arabic" w:hAnsi="Traditional Arabic" w:cs="Traditional Arabic"/>
          <w:sz w:val="44"/>
          <w:szCs w:val="44"/>
          <w:rtl/>
          <w:lang w:bidi="ar-DZ"/>
        </w:rPr>
        <w:t>) وتلامذته يهدف كذلك إلى (توضيح شروط القبض على المعنى وعلى طرق إنتاجه)</w:t>
      </w: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 xml:space="preserve">أي،ـ تتبع </w:t>
      </w:r>
      <w:proofErr w:type="spellStart"/>
      <w:r w:rsidRPr="00BD35B8">
        <w:rPr>
          <w:rFonts w:ascii="Traditional Arabic" w:hAnsi="Traditional Arabic" w:cs="Traditional Arabic"/>
          <w:sz w:val="44"/>
          <w:szCs w:val="44"/>
          <w:rtl/>
          <w:lang w:bidi="ar-DZ"/>
        </w:rPr>
        <w:t>انبناء</w:t>
      </w:r>
      <w:proofErr w:type="spellEnd"/>
      <w:r w:rsidRPr="00BD35B8">
        <w:rPr>
          <w:rFonts w:ascii="Traditional Arabic" w:hAnsi="Traditional Arabic" w:cs="Traditional Arabic"/>
          <w:sz w:val="44"/>
          <w:szCs w:val="44"/>
          <w:rtl/>
          <w:lang w:bidi="ar-DZ"/>
        </w:rPr>
        <w:t xml:space="preserve"> شكل المعنى.</w:t>
      </w:r>
      <w:r w:rsidRPr="00BD35B8">
        <w:rPr>
          <w:rFonts w:ascii="Traditional Arabic" w:hAnsi="Traditional Arabic" w:cs="Traditional Arabic"/>
          <w:sz w:val="44"/>
          <w:szCs w:val="44"/>
          <w:lang w:bidi="ar-DZ"/>
        </w:rPr>
        <w:t xml:space="preserve">  </w:t>
      </w:r>
    </w:p>
    <w:p w:rsidR="00277A8E" w:rsidRPr="00BD35B8" w:rsidRDefault="00277A8E" w:rsidP="00277A8E">
      <w:pPr>
        <w:framePr w:hSpace="0" w:wrap="auto" w:hAnchor="text" w:yAlign="inline"/>
        <w:bidi/>
        <w:jc w:val="both"/>
        <w:rPr>
          <w:rFonts w:ascii="Traditional Arabic" w:hAnsi="Traditional Arabic" w:cs="Traditional Arabic"/>
          <w:sz w:val="44"/>
          <w:szCs w:val="44"/>
          <w:lang w:bidi="ar-DZ"/>
        </w:rPr>
      </w:pP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 xml:space="preserve"> </w:t>
      </w: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hint="cs"/>
          <w:sz w:val="44"/>
          <w:szCs w:val="44"/>
          <w:rtl/>
          <w:lang w:bidi="ar-DZ"/>
        </w:rPr>
        <w:t xml:space="preserve"> </w:t>
      </w: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 xml:space="preserve">لكن، هل يمكن للمحلّل </w:t>
      </w:r>
      <w:proofErr w:type="spellStart"/>
      <w:r w:rsidRPr="00BD35B8">
        <w:rPr>
          <w:rFonts w:ascii="Traditional Arabic" w:hAnsi="Traditional Arabic" w:cs="Traditional Arabic"/>
          <w:sz w:val="44"/>
          <w:szCs w:val="44"/>
          <w:rtl/>
          <w:lang w:bidi="ar-DZ"/>
        </w:rPr>
        <w:t>السيميائي</w:t>
      </w:r>
      <w:proofErr w:type="spellEnd"/>
      <w:r w:rsidRPr="00BD35B8">
        <w:rPr>
          <w:rFonts w:ascii="Traditional Arabic" w:hAnsi="Traditional Arabic" w:cs="Traditional Arabic"/>
          <w:sz w:val="44"/>
          <w:szCs w:val="44"/>
          <w:rtl/>
          <w:lang w:bidi="ar-DZ"/>
        </w:rPr>
        <w:t xml:space="preserve"> تقديم وصف للمعنى؟.  </w:t>
      </w:r>
    </w:p>
    <w:p w:rsidR="000D0FA5" w:rsidRDefault="00277A8E" w:rsidP="00277A8E">
      <w:pPr>
        <w:framePr w:hSpace="0" w:wrap="auto" w:hAnchor="text" w:yAlign="inline"/>
        <w:bidi/>
        <w:jc w:val="both"/>
        <w:rPr>
          <w:rFonts w:ascii="Traditional Arabic" w:hAnsi="Traditional Arabic" w:cs="Traditional Arabic"/>
          <w:sz w:val="44"/>
          <w:szCs w:val="44"/>
          <w:lang w:bidi="ar-DZ"/>
        </w:rPr>
      </w:pPr>
      <w:r w:rsidRPr="00BD35B8">
        <w:rPr>
          <w:rFonts w:ascii="Traditional Arabic" w:hAnsi="Traditional Arabic" w:cs="Traditional Arabic" w:hint="cs"/>
          <w:sz w:val="44"/>
          <w:szCs w:val="44"/>
          <w:rtl/>
          <w:lang w:bidi="ar-DZ"/>
        </w:rPr>
        <w:t xml:space="preserve">  </w:t>
      </w: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 xml:space="preserve">يذهب </w:t>
      </w:r>
      <w:r w:rsidRPr="00BD35B8">
        <w:rPr>
          <w:rFonts w:ascii="Traditional Arabic" w:hAnsi="Traditional Arabic" w:cs="Traditional Arabic"/>
          <w:b/>
          <w:bCs/>
          <w:sz w:val="44"/>
          <w:szCs w:val="44"/>
          <w:rtl/>
          <w:lang w:bidi="ar-DZ"/>
        </w:rPr>
        <w:t>(</w:t>
      </w:r>
      <w:proofErr w:type="spellStart"/>
      <w:r w:rsidRPr="00BD35B8">
        <w:rPr>
          <w:rFonts w:ascii="Traditional Arabic" w:hAnsi="Traditional Arabic" w:cs="Traditional Arabic"/>
          <w:b/>
          <w:bCs/>
          <w:sz w:val="44"/>
          <w:szCs w:val="44"/>
          <w:rtl/>
          <w:lang w:bidi="ar-DZ"/>
        </w:rPr>
        <w:t>غريماس</w:t>
      </w:r>
      <w:proofErr w:type="spellEnd"/>
      <w:r w:rsidRPr="00BD35B8">
        <w:rPr>
          <w:rFonts w:ascii="Traditional Arabic" w:hAnsi="Traditional Arabic" w:cs="Traditional Arabic"/>
          <w:b/>
          <w:bCs/>
          <w:sz w:val="44"/>
          <w:szCs w:val="44"/>
          <w:rtl/>
          <w:lang w:bidi="ar-DZ"/>
        </w:rPr>
        <w:t>)</w:t>
      </w:r>
      <w:r w:rsidRPr="00BD35B8">
        <w:rPr>
          <w:rFonts w:ascii="Traditional Arabic" w:hAnsi="Traditional Arabic" w:cs="Traditional Arabic"/>
          <w:sz w:val="44"/>
          <w:szCs w:val="44"/>
          <w:rtl/>
          <w:lang w:bidi="ar-DZ"/>
        </w:rPr>
        <w:t xml:space="preserve"> إلى القول بأنّ المعنى كقضيّة شغلت المفكّرين والباحثين واللسانيين، المنطقيين والدّلاليين...</w:t>
      </w:r>
      <w:proofErr w:type="gramStart"/>
      <w:r w:rsidRPr="00BD35B8">
        <w:rPr>
          <w:rFonts w:ascii="Traditional Arabic" w:hAnsi="Traditional Arabic" w:cs="Traditional Arabic"/>
          <w:sz w:val="44"/>
          <w:szCs w:val="44"/>
          <w:rtl/>
          <w:lang w:bidi="ar-DZ"/>
        </w:rPr>
        <w:t>الخ</w:t>
      </w:r>
      <w:proofErr w:type="gramEnd"/>
      <w:r w:rsidRPr="00BD35B8">
        <w:rPr>
          <w:rFonts w:ascii="Traditional Arabic" w:hAnsi="Traditional Arabic" w:cs="Traditional Arabic"/>
          <w:sz w:val="44"/>
          <w:szCs w:val="44"/>
          <w:rtl/>
          <w:lang w:bidi="ar-DZ"/>
        </w:rPr>
        <w:t xml:space="preserve"> لا يمكن لأحد أن يشكّك في وجوده لكن من الصعب الكلام عليه، ولتحقيق هذه الغاية –وصف المعنى- لا بدّ لنا من إيجاد (لغة خالية من المعنى ولكنّها تمتلك قابلية التّشكل).    </w:t>
      </w:r>
    </w:p>
    <w:p w:rsidR="00F639C9" w:rsidRDefault="00277A8E" w:rsidP="000D0FA5">
      <w:pPr>
        <w:framePr w:hSpace="0" w:wrap="auto" w:hAnchor="text" w:yAlign="inline"/>
        <w:bidi/>
        <w:jc w:val="both"/>
        <w:rPr>
          <w:rFonts w:ascii="Traditional Arabic" w:hAnsi="Traditional Arabic" w:cs="Traditional Arabic"/>
          <w:sz w:val="44"/>
          <w:szCs w:val="44"/>
          <w:lang w:bidi="ar-DZ"/>
        </w:rPr>
      </w:pPr>
      <w:r w:rsidRPr="00BD35B8">
        <w:rPr>
          <w:rFonts w:ascii="Traditional Arabic" w:hAnsi="Traditional Arabic" w:cs="Traditional Arabic"/>
          <w:sz w:val="44"/>
          <w:szCs w:val="44"/>
          <w:rtl/>
          <w:lang w:bidi="ar-DZ"/>
        </w:rPr>
        <w:t xml:space="preserve"> </w:t>
      </w:r>
      <w:r w:rsidR="00F639C9">
        <w:rPr>
          <w:rFonts w:ascii="Traditional Arabic" w:hAnsi="Traditional Arabic" w:cs="Traditional Arabic"/>
          <w:sz w:val="44"/>
          <w:szCs w:val="44"/>
          <w:lang w:bidi="ar-DZ"/>
        </w:rPr>
        <w:t xml:space="preserve">  </w:t>
      </w:r>
      <w:proofErr w:type="gramStart"/>
      <w:r w:rsidRPr="00BD35B8">
        <w:rPr>
          <w:rFonts w:ascii="Traditional Arabic" w:hAnsi="Traditional Arabic" w:cs="Traditional Arabic"/>
          <w:sz w:val="44"/>
          <w:szCs w:val="44"/>
          <w:rtl/>
          <w:lang w:bidi="ar-DZ"/>
        </w:rPr>
        <w:t>لكن</w:t>
      </w:r>
      <w:proofErr w:type="gramEnd"/>
      <w:r w:rsidRPr="00BD35B8">
        <w:rPr>
          <w:rFonts w:ascii="Traditional Arabic" w:hAnsi="Traditional Arabic" w:cs="Traditional Arabic"/>
          <w:sz w:val="44"/>
          <w:szCs w:val="44"/>
          <w:rtl/>
          <w:lang w:bidi="ar-DZ"/>
        </w:rPr>
        <w:t xml:space="preserve">، كيف يمكن للمعنى أن يتشكّل؟. </w:t>
      </w:r>
    </w:p>
    <w:p w:rsidR="00277A8E" w:rsidRPr="00BD35B8" w:rsidRDefault="00F639C9" w:rsidP="00F639C9">
      <w:pPr>
        <w:framePr w:hSpace="0" w:wrap="auto" w:hAnchor="text" w:yAlign="inline"/>
        <w:bidi/>
        <w:jc w:val="both"/>
        <w:rPr>
          <w:rFonts w:ascii="Traditional Arabic" w:hAnsi="Traditional Arabic" w:cs="Traditional Arabic"/>
          <w:sz w:val="44"/>
          <w:szCs w:val="44"/>
          <w:rtl/>
          <w:lang w:bidi="ar-DZ"/>
        </w:rPr>
      </w:pPr>
      <w:r>
        <w:rPr>
          <w:rFonts w:ascii="Traditional Arabic" w:hAnsi="Traditional Arabic" w:cs="Traditional Arabic"/>
          <w:sz w:val="44"/>
          <w:szCs w:val="44"/>
          <w:lang w:bidi="ar-DZ"/>
        </w:rPr>
        <w:lastRenderedPageBreak/>
        <w:t xml:space="preserve">   </w:t>
      </w:r>
      <w:r w:rsidR="00277A8E" w:rsidRPr="00BD35B8">
        <w:rPr>
          <w:rFonts w:ascii="Traditional Arabic" w:hAnsi="Traditional Arabic" w:cs="Traditional Arabic"/>
          <w:sz w:val="44"/>
          <w:szCs w:val="44"/>
          <w:rtl/>
          <w:lang w:bidi="ar-DZ"/>
        </w:rPr>
        <w:t>إنّ المعنى من منظور (</w:t>
      </w:r>
      <w:proofErr w:type="spellStart"/>
      <w:r w:rsidR="00277A8E" w:rsidRPr="00BD35B8">
        <w:rPr>
          <w:rFonts w:ascii="Traditional Arabic" w:hAnsi="Traditional Arabic" w:cs="Traditional Arabic"/>
          <w:b/>
          <w:bCs/>
          <w:sz w:val="44"/>
          <w:szCs w:val="44"/>
          <w:rtl/>
          <w:lang w:bidi="ar-DZ"/>
        </w:rPr>
        <w:t>غريماس</w:t>
      </w:r>
      <w:proofErr w:type="spellEnd"/>
      <w:r w:rsidR="00277A8E" w:rsidRPr="00BD35B8">
        <w:rPr>
          <w:rFonts w:ascii="Traditional Arabic" w:hAnsi="Traditional Arabic" w:cs="Traditional Arabic"/>
          <w:sz w:val="44"/>
          <w:szCs w:val="44"/>
          <w:rtl/>
          <w:lang w:bidi="ar-DZ"/>
        </w:rPr>
        <w:t xml:space="preserve">) يمتلك قابلية التّشكل ممّا يتيح للمحلّل </w:t>
      </w:r>
      <w:proofErr w:type="spellStart"/>
      <w:r w:rsidR="00277A8E" w:rsidRPr="00BD35B8">
        <w:rPr>
          <w:rFonts w:ascii="Traditional Arabic" w:hAnsi="Traditional Arabic" w:cs="Traditional Arabic"/>
          <w:sz w:val="44"/>
          <w:szCs w:val="44"/>
          <w:rtl/>
          <w:lang w:bidi="ar-DZ"/>
        </w:rPr>
        <w:t>السيميائي</w:t>
      </w:r>
      <w:proofErr w:type="spellEnd"/>
      <w:r w:rsidR="00277A8E" w:rsidRPr="00BD35B8">
        <w:rPr>
          <w:rFonts w:ascii="Traditional Arabic" w:hAnsi="Traditional Arabic" w:cs="Traditional Arabic"/>
          <w:sz w:val="44"/>
          <w:szCs w:val="44"/>
          <w:rtl/>
          <w:lang w:bidi="ar-DZ"/>
        </w:rPr>
        <w:t xml:space="preserve"> إمكانية تقديم وصف له من خلال علاقات التقابل، لأنّ هذه العلاقات هي التي </w:t>
      </w:r>
      <w:proofErr w:type="spellStart"/>
      <w:r w:rsidR="00277A8E" w:rsidRPr="00BD35B8">
        <w:rPr>
          <w:rFonts w:ascii="Traditional Arabic" w:hAnsi="Traditional Arabic" w:cs="Traditional Arabic"/>
          <w:sz w:val="44"/>
          <w:szCs w:val="44"/>
          <w:rtl/>
          <w:lang w:bidi="ar-DZ"/>
        </w:rPr>
        <w:t>تمظهر</w:t>
      </w:r>
      <w:proofErr w:type="spellEnd"/>
      <w:r w:rsidR="00277A8E" w:rsidRPr="00BD35B8">
        <w:rPr>
          <w:rFonts w:ascii="Traditional Arabic" w:hAnsi="Traditional Arabic" w:cs="Traditional Arabic"/>
          <w:sz w:val="44"/>
          <w:szCs w:val="44"/>
          <w:rtl/>
          <w:lang w:bidi="ar-DZ"/>
        </w:rPr>
        <w:t xml:space="preserve"> المعنى ومن تمّ تقدّم له وصفا.</w:t>
      </w:r>
      <w:r w:rsidR="00277A8E" w:rsidRPr="00BD35B8">
        <w:rPr>
          <w:rFonts w:ascii="Traditional Arabic" w:hAnsi="Traditional Arabic" w:cs="Traditional Arabic"/>
          <w:sz w:val="44"/>
          <w:szCs w:val="44"/>
          <w:lang w:bidi="ar-DZ"/>
        </w:rPr>
        <w:t xml:space="preserve"> </w:t>
      </w:r>
      <w:r w:rsidR="00277A8E" w:rsidRPr="00BD35B8">
        <w:rPr>
          <w:rFonts w:ascii="Traditional Arabic" w:hAnsi="Traditional Arabic" w:cs="Traditional Arabic"/>
          <w:sz w:val="44"/>
          <w:szCs w:val="44"/>
          <w:rtl/>
          <w:lang w:bidi="ar-DZ"/>
        </w:rPr>
        <w:t xml:space="preserve"> </w:t>
      </w:r>
      <w:r w:rsidR="00277A8E" w:rsidRPr="00BD35B8">
        <w:rPr>
          <w:rFonts w:ascii="Traditional Arabic" w:hAnsi="Traditional Arabic" w:cs="Traditional Arabic"/>
          <w:sz w:val="44"/>
          <w:szCs w:val="44"/>
          <w:lang w:bidi="ar-DZ"/>
        </w:rPr>
        <w:t xml:space="preserve">   </w:t>
      </w:r>
    </w:p>
    <w:p w:rsidR="00277A8E" w:rsidRDefault="00277A8E" w:rsidP="00277A8E">
      <w:pPr>
        <w:framePr w:hSpace="0" w:wrap="auto" w:hAnchor="text" w:yAlign="inline"/>
        <w:bidi/>
        <w:jc w:val="both"/>
        <w:rPr>
          <w:rFonts w:ascii="Traditional Arabic" w:hAnsi="Traditional Arabic" w:cs="Traditional Arabic"/>
          <w:sz w:val="36"/>
          <w:szCs w:val="36"/>
          <w:rtl/>
          <w:lang w:bidi="ar-DZ"/>
        </w:rPr>
      </w:pPr>
      <w:r w:rsidRPr="00BD35B8">
        <w:rPr>
          <w:rFonts w:ascii="Traditional Arabic" w:hAnsi="Traditional Arabic" w:cs="Traditional Arabic" w:hint="cs"/>
          <w:sz w:val="44"/>
          <w:szCs w:val="44"/>
          <w:rtl/>
          <w:lang w:bidi="ar-DZ"/>
        </w:rPr>
        <w:t xml:space="preserve">     </w:t>
      </w: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 xml:space="preserve">هذا يعني، أن تشكّل المعنى وتقديم وصف له يرتهن لشروط </w:t>
      </w:r>
      <w:r w:rsidRPr="00BD35B8">
        <w:rPr>
          <w:rFonts w:ascii="Traditional Arabic" w:hAnsi="Traditional Arabic" w:cs="Traditional Arabic"/>
          <w:sz w:val="44"/>
          <w:szCs w:val="44"/>
          <w:lang w:bidi="ar-DZ"/>
        </w:rPr>
        <w:t xml:space="preserve"> </w:t>
      </w:r>
      <w:r w:rsidRPr="00BD35B8">
        <w:rPr>
          <w:rFonts w:ascii="Traditional Arabic" w:hAnsi="Traditional Arabic" w:cs="Traditional Arabic"/>
          <w:sz w:val="44"/>
          <w:szCs w:val="44"/>
          <w:rtl/>
          <w:lang w:bidi="ar-DZ"/>
        </w:rPr>
        <w:t>(إنتاجه فطب</w:t>
      </w:r>
      <w:r w:rsidRPr="00BD35B8">
        <w:rPr>
          <w:rFonts w:ascii="Traditional Arabic" w:hAnsi="Traditional Arabic" w:cs="Traditional Arabic"/>
          <w:sz w:val="44"/>
          <w:szCs w:val="44"/>
          <w:rtl/>
          <w:lang w:val="en-US" w:bidi="ar-DZ"/>
        </w:rPr>
        <w:t>ي</w:t>
      </w:r>
      <w:r w:rsidRPr="00BD35B8">
        <w:rPr>
          <w:rFonts w:ascii="Traditional Arabic" w:hAnsi="Traditional Arabic" w:cs="Traditional Arabic"/>
          <w:sz w:val="44"/>
          <w:szCs w:val="44"/>
          <w:rtl/>
          <w:lang w:bidi="ar-DZ"/>
        </w:rPr>
        <w:t xml:space="preserve">عة المعنى في علاقة متينة بكيفية إنتاجية) من ثمّ، فإنّ موضوع </w:t>
      </w:r>
      <w:proofErr w:type="spellStart"/>
      <w:r w:rsidRPr="00BD35B8">
        <w:rPr>
          <w:rFonts w:ascii="Traditional Arabic" w:hAnsi="Traditional Arabic" w:cs="Traditional Arabic"/>
          <w:sz w:val="44"/>
          <w:szCs w:val="44"/>
          <w:rtl/>
          <w:lang w:bidi="ar-DZ"/>
        </w:rPr>
        <w:t>السيميائيات</w:t>
      </w:r>
      <w:proofErr w:type="spellEnd"/>
      <w:r w:rsidRPr="00BD35B8">
        <w:rPr>
          <w:rFonts w:ascii="Traditional Arabic" w:hAnsi="Traditional Arabic" w:cs="Traditional Arabic"/>
          <w:sz w:val="44"/>
          <w:szCs w:val="44"/>
          <w:rtl/>
          <w:lang w:bidi="ar-DZ"/>
        </w:rPr>
        <w:t xml:space="preserve"> السردية هو اكتشاف المعنى، هذا يعني أنها (لا يمكن أن تختزل في وصف التواصل وحده)</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w:t>
      </w:r>
    </w:p>
    <w:p w:rsidR="00EF6680" w:rsidRDefault="00EF6680" w:rsidP="00EF6680">
      <w:pPr>
        <w:framePr w:hSpace="0" w:wrap="auto" w:hAnchor="text" w:yAlign="inline"/>
        <w:bidi/>
        <w:jc w:val="both"/>
        <w:rPr>
          <w:rFonts w:ascii="Traditional Arabic" w:hAnsi="Traditional Arabic" w:cs="Traditional Arabic"/>
          <w:sz w:val="36"/>
          <w:szCs w:val="36"/>
          <w:lang w:bidi="ar-DZ"/>
        </w:rPr>
      </w:pPr>
    </w:p>
    <w:p w:rsidR="00F639C9" w:rsidRDefault="00F639C9" w:rsidP="00F639C9">
      <w:pPr>
        <w:framePr w:hSpace="0" w:wrap="auto" w:hAnchor="text" w:yAlign="inline"/>
        <w:bidi/>
        <w:jc w:val="center"/>
        <w:rPr>
          <w:rFonts w:ascii="Traditional Arabic" w:hAnsi="Traditional Arabic" w:cs="Traditional Arabic"/>
          <w:b/>
          <w:bCs/>
          <w:sz w:val="36"/>
          <w:szCs w:val="36"/>
          <w:rtl/>
          <w:lang w:val="en-US" w:bidi="ar-DZ"/>
        </w:rPr>
      </w:pPr>
      <w:proofErr w:type="gramStart"/>
      <w:r w:rsidRPr="00F639C9">
        <w:rPr>
          <w:rFonts w:ascii="Traditional Arabic" w:hAnsi="Traditional Arabic" w:cs="Traditional Arabic" w:hint="cs"/>
          <w:b/>
          <w:bCs/>
          <w:sz w:val="36"/>
          <w:szCs w:val="36"/>
          <w:rtl/>
          <w:lang w:val="en-US" w:bidi="ar-DZ"/>
        </w:rPr>
        <w:t>اللغة</w:t>
      </w:r>
      <w:proofErr w:type="gramEnd"/>
      <w:r w:rsidRPr="00F639C9">
        <w:rPr>
          <w:rFonts w:ascii="Traditional Arabic" w:hAnsi="Traditional Arabic" w:cs="Traditional Arabic" w:hint="cs"/>
          <w:b/>
          <w:bCs/>
          <w:sz w:val="36"/>
          <w:szCs w:val="36"/>
          <w:rtl/>
          <w:lang w:val="en-US" w:bidi="ar-DZ"/>
        </w:rPr>
        <w:t xml:space="preserve"> الواصفة</w:t>
      </w:r>
    </w:p>
    <w:p w:rsidR="00EF6680" w:rsidRDefault="00EF6680" w:rsidP="00EF6680">
      <w:pPr>
        <w:framePr w:hSpace="0" w:wrap="auto" w:hAnchor="text" w:yAlign="inline"/>
        <w:bidi/>
        <w:jc w:val="center"/>
        <w:rPr>
          <w:rFonts w:ascii="Traditional Arabic" w:hAnsi="Traditional Arabic" w:cs="Traditional Arabic"/>
          <w:b/>
          <w:bCs/>
          <w:sz w:val="36"/>
          <w:szCs w:val="36"/>
          <w:rtl/>
          <w:lang w:val="en-US" w:bidi="ar-DZ"/>
        </w:rPr>
      </w:pPr>
    </w:p>
    <w:p w:rsidR="00277A8E" w:rsidRDefault="00277A8E" w:rsidP="00F639C9">
      <w:pPr>
        <w:framePr w:hSpace="0" w:wrap="auto" w:hAnchor="text" w:yAlign="inline"/>
        <w:bidi/>
        <w:jc w:val="both"/>
        <w:rPr>
          <w:rFonts w:ascii="Traditional Arabic" w:hAnsi="Traditional Arabic" w:cs="Traditional Arabic"/>
          <w:sz w:val="44"/>
          <w:szCs w:val="44"/>
          <w:rtl/>
          <w:lang w:bidi="ar-DZ"/>
        </w:rPr>
      </w:pPr>
      <w:r w:rsidRPr="000D0FA5">
        <w:rPr>
          <w:rFonts w:ascii="Traditional Arabic" w:hAnsi="Traditional Arabic" w:cs="Traditional Arabic"/>
          <w:sz w:val="44"/>
          <w:szCs w:val="44"/>
          <w:rtl/>
          <w:lang w:bidi="ar-DZ"/>
        </w:rPr>
        <w:t xml:space="preserve">      باعتبار </w:t>
      </w:r>
      <w:proofErr w:type="spellStart"/>
      <w:r w:rsidRPr="000D0FA5">
        <w:rPr>
          <w:rFonts w:ascii="Traditional Arabic" w:hAnsi="Traditional Arabic" w:cs="Traditional Arabic"/>
          <w:sz w:val="44"/>
          <w:szCs w:val="44"/>
          <w:rtl/>
          <w:lang w:bidi="ar-DZ"/>
        </w:rPr>
        <w:t>السيميائي</w:t>
      </w:r>
      <w:r w:rsidR="00F639C9">
        <w:rPr>
          <w:rFonts w:ascii="Traditional Arabic" w:hAnsi="Traditional Arabic" w:cs="Traditional Arabic" w:hint="cs"/>
          <w:sz w:val="44"/>
          <w:szCs w:val="44"/>
          <w:rtl/>
          <w:lang w:bidi="ar-DZ"/>
        </w:rPr>
        <w:t>ات</w:t>
      </w:r>
      <w:proofErr w:type="spellEnd"/>
      <w:r w:rsidRPr="000D0FA5">
        <w:rPr>
          <w:rFonts w:ascii="Traditional Arabic" w:hAnsi="Traditional Arabic" w:cs="Traditional Arabic"/>
          <w:sz w:val="44"/>
          <w:szCs w:val="44"/>
          <w:rtl/>
          <w:lang w:bidi="ar-DZ"/>
        </w:rPr>
        <w:t xml:space="preserve"> تعالج المعنى وتهدف إلى تقديم وصف له فهي لا يمكن أن تكون( إلّا نقلا لمستوى من الكلام داخل آخر مختلف ، من زاوية النظر هذه فإنّ </w:t>
      </w:r>
      <w:proofErr w:type="spellStart"/>
      <w:r w:rsidRPr="000D0FA5">
        <w:rPr>
          <w:rFonts w:ascii="Traditional Arabic" w:hAnsi="Traditional Arabic" w:cs="Traditional Arabic"/>
          <w:sz w:val="44"/>
          <w:szCs w:val="44"/>
          <w:rtl/>
          <w:lang w:bidi="ar-DZ"/>
        </w:rPr>
        <w:t>السيميائية</w:t>
      </w:r>
      <w:proofErr w:type="spellEnd"/>
      <w:r w:rsidRPr="000D0FA5">
        <w:rPr>
          <w:rFonts w:ascii="Traditional Arabic" w:hAnsi="Traditional Arabic" w:cs="Traditional Arabic"/>
          <w:sz w:val="44"/>
          <w:szCs w:val="44"/>
          <w:rtl/>
          <w:lang w:bidi="ar-DZ"/>
        </w:rPr>
        <w:t xml:space="preserve"> تتحدّد كلغة ثانية لغة واصفة )(</w:t>
      </w:r>
      <w:proofErr w:type="spellStart"/>
      <w:r w:rsidRPr="000D0FA5">
        <w:rPr>
          <w:rFonts w:ascii="Traditional Arabic" w:hAnsi="Traditional Arabic" w:cs="Traditional Arabic"/>
          <w:sz w:val="44"/>
          <w:szCs w:val="44"/>
          <w:rtl/>
          <w:lang w:bidi="ar-DZ"/>
        </w:rPr>
        <w:t>ميتالغة</w:t>
      </w:r>
      <w:proofErr w:type="spellEnd"/>
      <w:r w:rsidRPr="000D0FA5">
        <w:rPr>
          <w:rFonts w:ascii="Traditional Arabic" w:hAnsi="Traditional Arabic" w:cs="Traditional Arabic"/>
          <w:sz w:val="44"/>
          <w:szCs w:val="44"/>
          <w:rtl/>
          <w:lang w:bidi="ar-DZ"/>
        </w:rPr>
        <w:t xml:space="preserve"> </w:t>
      </w:r>
      <w:r w:rsidRPr="000D0FA5">
        <w:rPr>
          <w:rFonts w:ascii="Traditional Arabic" w:hAnsi="Traditional Arabic" w:cs="Traditional Arabic"/>
          <w:sz w:val="44"/>
          <w:szCs w:val="44"/>
          <w:lang w:bidi="ar-DZ"/>
        </w:rPr>
        <w:t>(métalangage</w:t>
      </w:r>
      <w:r w:rsidRPr="000D0FA5">
        <w:rPr>
          <w:rFonts w:ascii="Traditional Arabic" w:hAnsi="Traditional Arabic" w:cs="Traditional Arabic"/>
          <w:sz w:val="44"/>
          <w:szCs w:val="44"/>
          <w:rtl/>
          <w:lang w:bidi="ar-DZ"/>
        </w:rPr>
        <w:t xml:space="preserve"> بالنسبة إلى عالم المعنى الذي تتخذه موضوعا للتحليل.</w:t>
      </w:r>
    </w:p>
    <w:p w:rsidR="00EF6680" w:rsidRPr="00EF6680" w:rsidRDefault="00EF6680" w:rsidP="00EF6680">
      <w:pPr>
        <w:framePr w:hSpace="0" w:wrap="auto" w:hAnchor="text" w:yAlign="inline"/>
        <w:bidi/>
        <w:jc w:val="center"/>
        <w:rPr>
          <w:rFonts w:ascii="Traditional Arabic" w:hAnsi="Traditional Arabic" w:cs="Traditional Arabic"/>
          <w:b/>
          <w:bCs/>
          <w:sz w:val="44"/>
          <w:szCs w:val="44"/>
          <w:rtl/>
          <w:lang w:bidi="ar-DZ"/>
        </w:rPr>
      </w:pPr>
      <w:proofErr w:type="spellStart"/>
      <w:r w:rsidRPr="00EF6680">
        <w:rPr>
          <w:rFonts w:ascii="Traditional Arabic" w:hAnsi="Traditional Arabic" w:cs="Traditional Arabic" w:hint="cs"/>
          <w:b/>
          <w:bCs/>
          <w:sz w:val="44"/>
          <w:szCs w:val="44"/>
          <w:rtl/>
          <w:lang w:bidi="ar-DZ"/>
        </w:rPr>
        <w:t>السيميائيات</w:t>
      </w:r>
      <w:proofErr w:type="spellEnd"/>
      <w:r w:rsidRPr="00EF6680">
        <w:rPr>
          <w:rFonts w:ascii="Traditional Arabic" w:hAnsi="Traditional Arabic" w:cs="Traditional Arabic" w:hint="cs"/>
          <w:b/>
          <w:bCs/>
          <w:sz w:val="44"/>
          <w:szCs w:val="44"/>
          <w:rtl/>
          <w:lang w:bidi="ar-DZ"/>
        </w:rPr>
        <w:t xml:space="preserve"> و المقاربات النقدية</w:t>
      </w:r>
    </w:p>
    <w:p w:rsidR="00277A8E" w:rsidRPr="000D0FA5" w:rsidRDefault="00277A8E" w:rsidP="00EF6680">
      <w:pPr>
        <w:framePr w:hSpace="0" w:wrap="auto" w:hAnchor="text" w:yAlign="inline"/>
        <w:bidi/>
        <w:jc w:val="both"/>
        <w:rPr>
          <w:rFonts w:ascii="Traditional Arabic" w:hAnsi="Traditional Arabic" w:cs="Traditional Arabic"/>
          <w:sz w:val="44"/>
          <w:szCs w:val="44"/>
          <w:rtl/>
          <w:lang w:bidi="ar-DZ"/>
        </w:rPr>
      </w:pPr>
      <w:r w:rsidRPr="000D0FA5">
        <w:rPr>
          <w:rFonts w:ascii="Traditional Arabic" w:hAnsi="Traditional Arabic" w:cs="Traditional Arabic"/>
          <w:sz w:val="44"/>
          <w:szCs w:val="44"/>
          <w:rtl/>
          <w:lang w:bidi="ar-DZ"/>
        </w:rPr>
        <w:t xml:space="preserve">       إن </w:t>
      </w:r>
      <w:proofErr w:type="spellStart"/>
      <w:r w:rsidRPr="000D0FA5">
        <w:rPr>
          <w:rFonts w:ascii="Traditional Arabic" w:hAnsi="Traditional Arabic" w:cs="Traditional Arabic"/>
          <w:sz w:val="44"/>
          <w:szCs w:val="44"/>
          <w:rtl/>
          <w:lang w:bidi="ar-DZ"/>
        </w:rPr>
        <w:t>السيميائي</w:t>
      </w:r>
      <w:r w:rsidR="00EF6680">
        <w:rPr>
          <w:rFonts w:ascii="Traditional Arabic" w:hAnsi="Traditional Arabic" w:cs="Traditional Arabic" w:hint="cs"/>
          <w:sz w:val="44"/>
          <w:szCs w:val="44"/>
          <w:rtl/>
          <w:lang w:bidi="ar-DZ"/>
        </w:rPr>
        <w:t>ات</w:t>
      </w:r>
      <w:proofErr w:type="spellEnd"/>
      <w:r w:rsidR="00EF6680">
        <w:rPr>
          <w:rFonts w:ascii="Traditional Arabic" w:hAnsi="Traditional Arabic" w:cs="Traditional Arabic" w:hint="cs"/>
          <w:sz w:val="44"/>
          <w:szCs w:val="44"/>
          <w:rtl/>
          <w:lang w:bidi="ar-DZ"/>
        </w:rPr>
        <w:t xml:space="preserve">  </w:t>
      </w:r>
      <w:r w:rsidRPr="000D0FA5">
        <w:rPr>
          <w:rFonts w:ascii="Traditional Arabic" w:hAnsi="Traditional Arabic" w:cs="Traditional Arabic"/>
          <w:sz w:val="44"/>
          <w:szCs w:val="44"/>
          <w:rtl/>
          <w:lang w:bidi="ar-DZ"/>
        </w:rPr>
        <w:t xml:space="preserve">إثر سعيها نحو القبض على شروط المعنى وكيفية إنتاجه لا تنفي الدّور الذي تؤديه المقاربات الأخرى نحو المقاربة التّاريخية، الأسلوبية....علم النّفس التي تسعى بدورها إلى مقاربة الدّلالة، حيث إنّ </w:t>
      </w:r>
      <w:proofErr w:type="spellStart"/>
      <w:r w:rsidRPr="000D0FA5">
        <w:rPr>
          <w:rFonts w:ascii="Traditional Arabic" w:hAnsi="Traditional Arabic" w:cs="Traditional Arabic"/>
          <w:sz w:val="44"/>
          <w:szCs w:val="44"/>
          <w:rtl/>
          <w:lang w:bidi="ar-DZ"/>
        </w:rPr>
        <w:t>السيميائي</w:t>
      </w:r>
      <w:r w:rsidR="00EF6680">
        <w:rPr>
          <w:rFonts w:ascii="Traditional Arabic" w:hAnsi="Traditional Arabic" w:cs="Traditional Arabic" w:hint="cs"/>
          <w:sz w:val="44"/>
          <w:szCs w:val="44"/>
          <w:rtl/>
          <w:lang w:bidi="ar-DZ"/>
        </w:rPr>
        <w:t>ات</w:t>
      </w:r>
      <w:proofErr w:type="spellEnd"/>
      <w:r w:rsidRPr="000D0FA5">
        <w:rPr>
          <w:rFonts w:ascii="Traditional Arabic" w:hAnsi="Traditional Arabic" w:cs="Traditional Arabic"/>
          <w:sz w:val="44"/>
          <w:szCs w:val="44"/>
          <w:rtl/>
          <w:lang w:bidi="ar-DZ"/>
        </w:rPr>
        <w:t xml:space="preserve"> وهي تهدف </w:t>
      </w:r>
      <w:r w:rsidRPr="000D0FA5">
        <w:rPr>
          <w:rFonts w:ascii="Traditional Arabic" w:hAnsi="Traditional Arabic" w:cs="Traditional Arabic"/>
          <w:sz w:val="44"/>
          <w:szCs w:val="44"/>
          <w:rtl/>
          <w:lang w:bidi="ar-DZ"/>
        </w:rPr>
        <w:lastRenderedPageBreak/>
        <w:t xml:space="preserve">إلى( استخلاص المعنى تصادر على أنّ مقاربة الدّلالة لا تكون ممكنة إلّا من خلال مقاربات متنوعة ومختلفة) على الرغم من تعلق </w:t>
      </w:r>
      <w:proofErr w:type="spellStart"/>
      <w:r w:rsidRPr="000D0FA5">
        <w:rPr>
          <w:rFonts w:ascii="Traditional Arabic" w:hAnsi="Traditional Arabic" w:cs="Traditional Arabic"/>
          <w:sz w:val="44"/>
          <w:szCs w:val="44"/>
          <w:rtl/>
          <w:lang w:bidi="ar-DZ"/>
        </w:rPr>
        <w:t>السيميائيات</w:t>
      </w:r>
      <w:proofErr w:type="spellEnd"/>
      <w:r w:rsidRPr="000D0FA5">
        <w:rPr>
          <w:rFonts w:ascii="Traditional Arabic" w:hAnsi="Traditional Arabic" w:cs="Traditional Arabic"/>
          <w:sz w:val="44"/>
          <w:szCs w:val="44"/>
          <w:rtl/>
          <w:lang w:bidi="ar-DZ"/>
        </w:rPr>
        <w:t xml:space="preserve"> بمستوى تحليلي بعينه، كما أنّها تحاول إنشاء علاقات تكامل في حالة تلاؤم </w:t>
      </w:r>
      <w:proofErr w:type="spellStart"/>
      <w:r w:rsidRPr="000D0FA5">
        <w:rPr>
          <w:rFonts w:ascii="Traditional Arabic" w:hAnsi="Traditional Arabic" w:cs="Traditional Arabic"/>
          <w:sz w:val="44"/>
          <w:szCs w:val="44"/>
          <w:rtl/>
          <w:lang w:bidi="ar-DZ"/>
        </w:rPr>
        <w:t>السيميائيات</w:t>
      </w:r>
      <w:proofErr w:type="spellEnd"/>
      <w:r w:rsidRPr="000D0FA5">
        <w:rPr>
          <w:rFonts w:ascii="Traditional Arabic" w:hAnsi="Traditional Arabic" w:cs="Traditional Arabic"/>
          <w:sz w:val="44"/>
          <w:szCs w:val="44"/>
          <w:rtl/>
          <w:lang w:bidi="ar-DZ"/>
        </w:rPr>
        <w:t xml:space="preserve"> مع مجوع هذه المقاربات.</w:t>
      </w:r>
    </w:p>
    <w:p w:rsidR="00277A8E" w:rsidRDefault="00277A8E" w:rsidP="00524F7C">
      <w:pPr>
        <w:framePr w:hSpace="0" w:wrap="auto" w:hAnchor="text" w:yAlign="inline"/>
        <w:spacing w:after="0" w:line="240" w:lineRule="auto"/>
        <w:jc w:val="right"/>
        <w:rPr>
          <w:rFonts w:ascii="Traditional Arabic" w:hAnsi="Traditional Arabic" w:cs="Traditional Arabic"/>
          <w:sz w:val="44"/>
          <w:szCs w:val="44"/>
          <w:rtl/>
          <w:lang w:bidi="ar-DZ"/>
        </w:rPr>
      </w:pPr>
      <w:r w:rsidRPr="000D0FA5">
        <w:rPr>
          <w:rFonts w:ascii="Traditional Arabic" w:hAnsi="Traditional Arabic" w:cs="Traditional Arabic"/>
          <w:sz w:val="44"/>
          <w:szCs w:val="44"/>
          <w:rtl/>
          <w:lang w:bidi="ar-DZ"/>
        </w:rPr>
        <w:t xml:space="preserve">    </w:t>
      </w:r>
      <w:r w:rsidRPr="000D0FA5">
        <w:rPr>
          <w:rFonts w:ascii="Traditional Arabic" w:hAnsi="Traditional Arabic" w:cs="Traditional Arabic"/>
          <w:sz w:val="44"/>
          <w:szCs w:val="44"/>
          <w:lang w:bidi="ar-DZ"/>
        </w:rPr>
        <w:t xml:space="preserve">      </w:t>
      </w:r>
      <w:r w:rsidRPr="000D0FA5">
        <w:rPr>
          <w:rFonts w:ascii="Traditional Arabic" w:hAnsi="Traditional Arabic" w:cs="Traditional Arabic" w:hint="cs"/>
          <w:sz w:val="44"/>
          <w:szCs w:val="44"/>
          <w:rtl/>
          <w:lang w:bidi="ar-DZ"/>
        </w:rPr>
        <w:t xml:space="preserve">     </w:t>
      </w:r>
      <w:r w:rsidRPr="000D0FA5">
        <w:rPr>
          <w:rFonts w:ascii="Traditional Arabic" w:hAnsi="Traditional Arabic" w:cs="Traditional Arabic"/>
          <w:sz w:val="44"/>
          <w:szCs w:val="44"/>
          <w:rtl/>
          <w:lang w:bidi="ar-DZ"/>
        </w:rPr>
        <w:t xml:space="preserve"> لنأخذ مثالا حول ذلك، الوردة مثلا: تتناول بطريقة مختلفة في حالة إهدائها إلى صديق يكون تصوّرها </w:t>
      </w:r>
      <w:r w:rsidR="00524F7C">
        <w:rPr>
          <w:rFonts w:ascii="Traditional Arabic" w:hAnsi="Traditional Arabic" w:cs="Traditional Arabic" w:hint="cs"/>
          <w:sz w:val="44"/>
          <w:szCs w:val="44"/>
          <w:rtl/>
          <w:lang w:bidi="ar-DZ"/>
        </w:rPr>
        <w:t xml:space="preserve"> </w:t>
      </w:r>
      <w:r w:rsidRPr="000D0FA5">
        <w:rPr>
          <w:rFonts w:ascii="Traditional Arabic" w:hAnsi="Traditional Arabic" w:cs="Traditional Arabic"/>
          <w:sz w:val="44"/>
          <w:szCs w:val="44"/>
          <w:rtl/>
          <w:lang w:bidi="ar-DZ"/>
        </w:rPr>
        <w:t xml:space="preserve">كعلامة عاطفية مختلف تماما عن تصوّرها لدى بائع أزهار أو دارس نبات، كل منهما يقدّم مستوى تحليلي معيّن: علمي/ جمالي/ اقتصادي/  والأمر ذاته بالنسبة </w:t>
      </w:r>
      <w:proofErr w:type="spellStart"/>
      <w:r w:rsidRPr="000D0FA5">
        <w:rPr>
          <w:rFonts w:ascii="Traditional Arabic" w:hAnsi="Traditional Arabic" w:cs="Traditional Arabic"/>
          <w:sz w:val="44"/>
          <w:szCs w:val="44"/>
          <w:rtl/>
          <w:lang w:bidi="ar-DZ"/>
        </w:rPr>
        <w:t>للسيميائي</w:t>
      </w:r>
      <w:r w:rsidR="00524F7C">
        <w:rPr>
          <w:rFonts w:ascii="Traditional Arabic" w:hAnsi="Traditional Arabic" w:cs="Traditional Arabic" w:hint="cs"/>
          <w:sz w:val="44"/>
          <w:szCs w:val="44"/>
          <w:rtl/>
          <w:lang w:bidi="ar-DZ"/>
        </w:rPr>
        <w:t>ات</w:t>
      </w:r>
      <w:proofErr w:type="spellEnd"/>
      <w:r w:rsidR="00524F7C">
        <w:rPr>
          <w:rFonts w:ascii="Traditional Arabic" w:hAnsi="Traditional Arabic" w:cs="Traditional Arabic" w:hint="cs"/>
          <w:sz w:val="44"/>
          <w:szCs w:val="44"/>
          <w:rtl/>
          <w:lang w:bidi="ar-DZ"/>
        </w:rPr>
        <w:t xml:space="preserve"> </w:t>
      </w:r>
      <w:r w:rsidRPr="000D0FA5">
        <w:rPr>
          <w:rFonts w:ascii="Traditional Arabic" w:hAnsi="Traditional Arabic" w:cs="Traditional Arabic"/>
          <w:sz w:val="44"/>
          <w:szCs w:val="44"/>
          <w:rtl/>
          <w:lang w:bidi="ar-DZ"/>
        </w:rPr>
        <w:t xml:space="preserve"> فهي لا تراعي إلاّ مستوى التحليل وتحتفظ هكذا بإمكانية مقاربات أخرى للأشياء ذاتها، والتي ترتبط معها بعلاقة</w:t>
      </w:r>
      <w:r w:rsidR="00524F7C">
        <w:rPr>
          <w:rFonts w:ascii="Traditional Arabic" w:hAnsi="Traditional Arabic" w:cs="Traditional Arabic" w:hint="cs"/>
          <w:sz w:val="44"/>
          <w:szCs w:val="44"/>
          <w:rtl/>
          <w:lang w:bidi="ar-DZ"/>
        </w:rPr>
        <w:t xml:space="preserve"> </w:t>
      </w:r>
      <w:r w:rsidRPr="000D0FA5">
        <w:rPr>
          <w:rFonts w:ascii="Traditional Arabic" w:hAnsi="Traditional Arabic" w:cs="Traditional Arabic"/>
          <w:sz w:val="44"/>
          <w:szCs w:val="44"/>
          <w:rtl/>
          <w:lang w:bidi="ar-DZ"/>
        </w:rPr>
        <w:t xml:space="preserve">تكاملية مكتفية بدراسة مختلف الأنساق الدّالة (شعر، </w:t>
      </w:r>
      <w:r w:rsidR="00524F7C" w:rsidRPr="000D0FA5">
        <w:rPr>
          <w:rFonts w:ascii="Traditional Arabic" w:hAnsi="Traditional Arabic" w:cs="Traditional Arabic" w:hint="cs"/>
          <w:sz w:val="44"/>
          <w:szCs w:val="44"/>
          <w:rtl/>
          <w:lang w:bidi="ar-DZ"/>
        </w:rPr>
        <w:t>محكي</w:t>
      </w:r>
      <w:r w:rsidRPr="000D0FA5">
        <w:rPr>
          <w:rFonts w:ascii="Traditional Arabic" w:hAnsi="Traditional Arabic" w:cs="Traditional Arabic"/>
          <w:sz w:val="44"/>
          <w:szCs w:val="44"/>
          <w:rtl/>
          <w:lang w:bidi="ar-DZ"/>
        </w:rPr>
        <w:t>، قص، مسرح، رسوم...</w:t>
      </w:r>
      <w:proofErr w:type="spellStart"/>
      <w:r w:rsidRPr="000D0FA5">
        <w:rPr>
          <w:rFonts w:ascii="Traditional Arabic" w:hAnsi="Traditional Arabic" w:cs="Traditional Arabic"/>
          <w:sz w:val="44"/>
          <w:szCs w:val="44"/>
          <w:rtl/>
          <w:lang w:bidi="ar-DZ"/>
        </w:rPr>
        <w:t>إلخ</w:t>
      </w:r>
      <w:proofErr w:type="spellEnd"/>
      <w:r w:rsidRPr="000D0FA5">
        <w:rPr>
          <w:rFonts w:ascii="Traditional Arabic" w:hAnsi="Traditional Arabic" w:cs="Traditional Arabic"/>
          <w:sz w:val="44"/>
          <w:szCs w:val="44"/>
          <w:rtl/>
          <w:lang w:bidi="ar-DZ"/>
        </w:rPr>
        <w:t xml:space="preserve">) من زاوية معيّنة </w:t>
      </w:r>
      <w:r w:rsidRPr="000D0FA5">
        <w:rPr>
          <w:rFonts w:ascii="Traditional Arabic" w:hAnsi="Traditional Arabic" w:cs="Traditional Arabic" w:hint="cs"/>
          <w:sz w:val="44"/>
          <w:szCs w:val="44"/>
          <w:rtl/>
          <w:lang w:bidi="ar-DZ"/>
        </w:rPr>
        <w:t>.</w:t>
      </w:r>
    </w:p>
    <w:p w:rsidR="0018709A" w:rsidRDefault="0018709A"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542737" w:rsidRDefault="00542737"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542737" w:rsidRDefault="00542737"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542737" w:rsidRDefault="00542737"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542737" w:rsidRDefault="00542737"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542737" w:rsidRDefault="00542737"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542737" w:rsidRDefault="00542737"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542737" w:rsidRDefault="00542737"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542737" w:rsidRDefault="00542737"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72650D" w:rsidRDefault="0072650D" w:rsidP="002F4E4E">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72650D" w:rsidRDefault="0072650D" w:rsidP="00524F7C">
      <w:pPr>
        <w:framePr w:hSpace="0" w:wrap="auto" w:hAnchor="text" w:yAlign="inline"/>
        <w:spacing w:after="0" w:line="240" w:lineRule="auto"/>
        <w:jc w:val="right"/>
        <w:rPr>
          <w:rFonts w:ascii="Traditional Arabic" w:hAnsi="Traditional Arabic" w:cs="Traditional Arabic"/>
          <w:sz w:val="44"/>
          <w:szCs w:val="44"/>
          <w:rtl/>
        </w:rPr>
      </w:pPr>
    </w:p>
    <w:p w:rsidR="0018709A" w:rsidRDefault="0018709A"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18709A" w:rsidRDefault="0018709A"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18709A" w:rsidRDefault="0018709A"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18709A" w:rsidRDefault="0018709A" w:rsidP="00524F7C">
      <w:pPr>
        <w:framePr w:hSpace="0" w:wrap="auto" w:hAnchor="text" w:yAlign="inline"/>
        <w:spacing w:after="0" w:line="240" w:lineRule="auto"/>
        <w:jc w:val="right"/>
        <w:rPr>
          <w:rFonts w:ascii="Traditional Arabic" w:hAnsi="Traditional Arabic" w:cs="Traditional Arabic"/>
          <w:sz w:val="44"/>
          <w:szCs w:val="44"/>
          <w:rtl/>
          <w:lang w:bidi="ar-DZ"/>
        </w:rPr>
      </w:pPr>
    </w:p>
    <w:p w:rsidR="001700C2" w:rsidRDefault="001700C2" w:rsidP="002F4E4E">
      <w:pPr>
        <w:framePr w:hSpace="0" w:wrap="auto" w:hAnchor="text" w:yAlign="inline"/>
        <w:spacing w:after="0" w:line="240" w:lineRule="auto"/>
        <w:jc w:val="center"/>
        <w:rPr>
          <w:rFonts w:ascii="Traditional Arabic" w:hAnsi="Traditional Arabic" w:cs="Traditional Arabic"/>
          <w:sz w:val="44"/>
          <w:szCs w:val="44"/>
          <w:rtl/>
          <w:lang w:val="en-US" w:bidi="ar-DZ"/>
        </w:rPr>
      </w:pPr>
    </w:p>
    <w:p w:rsidR="0018709A" w:rsidRPr="000667B5" w:rsidRDefault="0018709A" w:rsidP="001700C2">
      <w:pPr>
        <w:framePr w:hSpace="0" w:wrap="auto" w:hAnchor="text" w:yAlign="inline"/>
        <w:spacing w:after="0" w:line="240" w:lineRule="auto"/>
        <w:rPr>
          <w:rFonts w:ascii="Traditional Arabic" w:hAnsi="Traditional Arabic" w:cs="Traditional Arabic"/>
          <w:sz w:val="44"/>
          <w:szCs w:val="44"/>
          <w:rtl/>
          <w:lang w:val="en-US" w:bidi="ar-DZ"/>
        </w:rPr>
      </w:pPr>
    </w:p>
    <w:p w:rsidR="00791B3B" w:rsidRDefault="00791B3B">
      <w:pPr>
        <w:framePr w:wrap="around"/>
        <w:rPr>
          <w:lang w:bidi="ar-DZ"/>
        </w:rPr>
      </w:pPr>
    </w:p>
    <w:sectPr w:rsidR="00791B3B" w:rsidSect="00791B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AE4"/>
    <w:multiLevelType w:val="hybridMultilevel"/>
    <w:tmpl w:val="38D6EBF4"/>
    <w:lvl w:ilvl="0" w:tplc="1A08E7E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77A8E"/>
    <w:rsid w:val="000667B5"/>
    <w:rsid w:val="000675E5"/>
    <w:rsid w:val="000D0FA5"/>
    <w:rsid w:val="001700C2"/>
    <w:rsid w:val="0018709A"/>
    <w:rsid w:val="001A196A"/>
    <w:rsid w:val="001A6062"/>
    <w:rsid w:val="001D67A4"/>
    <w:rsid w:val="00277A8E"/>
    <w:rsid w:val="002A4DA3"/>
    <w:rsid w:val="002F4875"/>
    <w:rsid w:val="002F4E4E"/>
    <w:rsid w:val="003679E4"/>
    <w:rsid w:val="003C59E1"/>
    <w:rsid w:val="00400833"/>
    <w:rsid w:val="00524F7C"/>
    <w:rsid w:val="00542737"/>
    <w:rsid w:val="0072650D"/>
    <w:rsid w:val="00791B3B"/>
    <w:rsid w:val="00AF6879"/>
    <w:rsid w:val="00BD35B8"/>
    <w:rsid w:val="00C06716"/>
    <w:rsid w:val="00C61E86"/>
    <w:rsid w:val="00D21BE4"/>
    <w:rsid w:val="00D43D11"/>
    <w:rsid w:val="00D806A8"/>
    <w:rsid w:val="00EF6680"/>
    <w:rsid w:val="00F15E75"/>
    <w:rsid w:val="00F639C9"/>
    <w:rsid w:val="00FF47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A8E"/>
    <w:pPr>
      <w:framePr w:hSpace="187" w:wrap="around" w:hAnchor="margin" w:yAlign="bottom"/>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1E86"/>
    <w:pPr>
      <w:framePr w:wrap="around"/>
      <w:ind w:left="720"/>
      <w:contextualSpacing/>
    </w:pPr>
  </w:style>
</w:styles>
</file>

<file path=word/webSettings.xml><?xml version="1.0" encoding="utf-8"?>
<w:webSettings xmlns:r="http://schemas.openxmlformats.org/officeDocument/2006/relationships" xmlns:w="http://schemas.openxmlformats.org/wordprocessingml/2006/main">
  <w:divs>
    <w:div w:id="4921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406</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PhoeniXP</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dcterms:created xsi:type="dcterms:W3CDTF">2020-03-26T17:42:00Z</dcterms:created>
  <dcterms:modified xsi:type="dcterms:W3CDTF">2021-11-26T20:18:00Z</dcterms:modified>
</cp:coreProperties>
</file>