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D9B" w:rsidRDefault="00543D9B" w:rsidP="00543D9B">
      <w:pPr>
        <w:tabs>
          <w:tab w:val="left" w:pos="3171"/>
        </w:tabs>
        <w:bidi/>
        <w:spacing w:after="0"/>
        <w:ind w:left="-2" w:firstLine="567"/>
        <w:jc w:val="center"/>
        <w:outlineLvl w:val="0"/>
        <w:rPr>
          <w:rFonts w:ascii="Traditional Arabic" w:hAnsi="Traditional Arabic" w:cs="Traditional Arabic"/>
          <w:sz w:val="32"/>
          <w:szCs w:val="32"/>
          <w:lang w:bidi="ar-DZ"/>
        </w:rPr>
      </w:pPr>
      <w:r>
        <w:rPr>
          <w:rFonts w:ascii="Traditional Arabic" w:hAnsi="Traditional Arabic" w:cs="Traditional Arabic"/>
          <w:b/>
          <w:bCs/>
          <w:sz w:val="36"/>
          <w:szCs w:val="36"/>
          <w:rtl/>
          <w:lang w:bidi="ar-DZ"/>
        </w:rPr>
        <w:t>البرنامج السردي</w:t>
      </w:r>
      <w:r>
        <w:rPr>
          <w:rFonts w:ascii="Traditional Arabic" w:hAnsi="Traditional Arabic" w:cs="Traditional Arabic"/>
          <w:sz w:val="36"/>
          <w:szCs w:val="36"/>
          <w:rtl/>
          <w:lang w:bidi="ar-DZ"/>
        </w:rPr>
        <w:t xml:space="preserve"> : </w:t>
      </w:r>
      <w:r>
        <w:rPr>
          <w:rFonts w:ascii="Traditional Arabic" w:hAnsi="Traditional Arabic" w:cs="Traditional Arabic"/>
          <w:sz w:val="32"/>
          <w:szCs w:val="32"/>
          <w:lang w:bidi="ar-DZ"/>
        </w:rPr>
        <w:t>le programme narratif</w:t>
      </w:r>
    </w:p>
    <w:p w:rsidR="00543D9B" w:rsidRDefault="00543D9B" w:rsidP="00543D9B">
      <w:pPr>
        <w:tabs>
          <w:tab w:val="left" w:pos="3171"/>
        </w:tabs>
        <w:bidi/>
        <w:spacing w:after="0"/>
        <w:ind w:left="-2" w:firstLine="567"/>
        <w:jc w:val="center"/>
        <w:outlineLvl w:val="0"/>
        <w:rPr>
          <w:rFonts w:ascii="Traditional Arabic" w:hAnsi="Traditional Arabic" w:cs="Traditional Arabic"/>
          <w:sz w:val="36"/>
          <w:szCs w:val="36"/>
          <w:rtl/>
          <w:lang w:bidi="ar-DZ"/>
        </w:rPr>
      </w:pPr>
    </w:p>
    <w:p w:rsidR="00543D9B" w:rsidRDefault="00543D9B" w:rsidP="00543D9B">
      <w:pPr>
        <w:tabs>
          <w:tab w:val="left" w:pos="3171"/>
        </w:tabs>
        <w:bidi/>
        <w:spacing w:after="0"/>
        <w:ind w:left="-2" w:firstLine="567"/>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     يطلق (</w:t>
      </w:r>
      <w:r>
        <w:rPr>
          <w:rFonts w:ascii="Traditional Arabic" w:hAnsi="Traditional Arabic" w:cs="Traditional Arabic"/>
          <w:b/>
          <w:bCs/>
          <w:sz w:val="36"/>
          <w:szCs w:val="36"/>
          <w:rtl/>
          <w:lang w:bidi="ar-DZ"/>
        </w:rPr>
        <w:t>غريماس</w:t>
      </w:r>
      <w:r>
        <w:rPr>
          <w:rFonts w:ascii="Traditional Arabic" w:hAnsi="Traditional Arabic" w:cs="Traditional Arabic"/>
          <w:sz w:val="36"/>
          <w:szCs w:val="36"/>
          <w:rtl/>
          <w:lang w:bidi="ar-DZ"/>
        </w:rPr>
        <w:t>) على تتابع سلسلة الحالات والتحولات برنامجا سرديا، إذ يرتبط بالعلاقة التي تجمع بين الذات والموضوع وتحولاتها الاتصالية أو الانفصالية التي تتيح الانتقال من حالة إلى حالة أخرى ضمن المستوى السردي السطحي للنص.</w:t>
      </w:r>
    </w:p>
    <w:p w:rsidR="00543D9B" w:rsidRDefault="00543D9B" w:rsidP="00543D9B">
      <w:pPr>
        <w:tabs>
          <w:tab w:val="left" w:pos="3171"/>
        </w:tabs>
        <w:bidi/>
        <w:spacing w:after="0"/>
        <w:ind w:left="-2" w:firstLine="567"/>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     هذا التحول أي القيام بالبرنامج السردي الذي يتشكل أساسا من ملفوظات فعل تحكم ملفوظات حالة يتطلب( فاعلا إجرائيا </w:t>
      </w:r>
      <w:r>
        <w:rPr>
          <w:rStyle w:val="Appelnotedebasdep"/>
          <w:rFonts w:ascii="Traditional Arabic" w:hAnsi="Traditional Arabic" w:cs="Traditional Arabic"/>
          <w:sz w:val="36"/>
          <w:szCs w:val="36"/>
          <w:rtl/>
          <w:lang w:bidi="ar-DZ"/>
        </w:rPr>
        <w:footnoteReference w:id="2"/>
      </w:r>
      <w:r>
        <w:rPr>
          <w:rFonts w:ascii="Traditional Arabic" w:hAnsi="Traditional Arabic" w:cs="Traditional Arabic"/>
          <w:sz w:val="36"/>
          <w:szCs w:val="36"/>
          <w:rtl/>
          <w:lang w:bidi="ar-DZ"/>
        </w:rPr>
        <w:t xml:space="preserve"> مؤنسنا )أيّ؛ محوّلا.</w:t>
      </w:r>
      <w:r>
        <w:rPr>
          <w:rFonts w:ascii="Traditional Arabic" w:hAnsi="Traditional Arabic" w:cs="Traditional Arabic"/>
          <w:sz w:val="36"/>
          <w:szCs w:val="36"/>
          <w:lang w:bidi="ar-DZ"/>
        </w:rPr>
        <w:t xml:space="preserve"> </w:t>
      </w:r>
      <w:r>
        <w:rPr>
          <w:rFonts w:ascii="Traditional Arabic" w:hAnsi="Traditional Arabic" w:cs="Traditional Arabic"/>
          <w:sz w:val="36"/>
          <w:szCs w:val="36"/>
          <w:rtl/>
          <w:lang w:bidi="ar-DZ"/>
        </w:rPr>
        <w:t xml:space="preserve"> </w:t>
      </w:r>
    </w:p>
    <w:p w:rsidR="00543D9B" w:rsidRDefault="00543D9B" w:rsidP="00543D9B">
      <w:pPr>
        <w:tabs>
          <w:tab w:val="left" w:pos="3171"/>
        </w:tabs>
        <w:bidi/>
        <w:spacing w:after="0"/>
        <w:ind w:left="-2" w:firstLine="567"/>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يمكننا تحديد نمطين متباينين لهذه العملية :</w:t>
      </w:r>
    </w:p>
    <w:p w:rsidR="00543D9B" w:rsidRDefault="00543D9B" w:rsidP="00543D9B">
      <w:pPr>
        <w:tabs>
          <w:tab w:val="left" w:pos="3171"/>
        </w:tabs>
        <w:bidi/>
        <w:spacing w:after="0"/>
        <w:ind w:left="-2" w:firstLine="567"/>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1- تحويل واصل</w:t>
      </w:r>
      <w:r>
        <w:rPr>
          <w:rFonts w:ascii="Traditional Arabic" w:hAnsi="Traditional Arabic" w:cs="Traditional Arabic"/>
          <w:b/>
          <w:bCs/>
          <w:sz w:val="36"/>
          <w:szCs w:val="36"/>
          <w:rtl/>
          <w:lang w:bidi="ar-DZ"/>
        </w:rPr>
        <w:t xml:space="preserve">: </w:t>
      </w:r>
      <w:r>
        <w:rPr>
          <w:rFonts w:ascii="Traditional Arabic" w:hAnsi="Traditional Arabic" w:cs="Traditional Arabic"/>
          <w:sz w:val="36"/>
          <w:szCs w:val="36"/>
          <w:rtl/>
          <w:lang w:bidi="ar-DZ"/>
        </w:rPr>
        <w:t>وهو الانتقال من حالة انفصال إلى حالة اتصال .</w:t>
      </w:r>
    </w:p>
    <w:p w:rsidR="00543D9B" w:rsidRDefault="00543D9B" w:rsidP="00543D9B">
      <w:pPr>
        <w:tabs>
          <w:tab w:val="left" w:pos="3171"/>
        </w:tabs>
        <w:bidi/>
        <w:spacing w:after="0"/>
        <w:ind w:left="-2" w:firstLine="567"/>
        <w:jc w:val="both"/>
        <w:rPr>
          <w:rFonts w:ascii="Traditional Arabic" w:hAnsi="Traditional Arabic" w:cs="Traditional Arabic"/>
          <w:sz w:val="36"/>
          <w:szCs w:val="36"/>
          <w:rtl/>
          <w:lang w:bidi="ar-DZ"/>
        </w:rPr>
      </w:pPr>
      <w:r>
        <w:rPr>
          <w:rtl/>
        </w:rPr>
        <w:pict>
          <v:shapetype id="_x0000_t32" coordsize="21600,21600" o:spt="32" o:oned="t" path="m,l21600,21600e" filled="f">
            <v:path arrowok="t" fillok="f" o:connecttype="none"/>
            <o:lock v:ext="edit" shapetype="t"/>
          </v:shapetype>
          <v:shape id="_x0000_s1026" type="#_x0000_t32" style="position:absolute;left:0;text-align:left;margin-left:363.75pt;margin-top:14.4pt;width:27pt;height:0;flip:x;z-index:251658240" o:connectortype="straight">
            <v:stroke endarrow="block"/>
          </v:shape>
        </w:pict>
      </w:r>
      <w:r>
        <w:rPr>
          <w:rFonts w:ascii="Traditional Arabic" w:hAnsi="Traditional Arabic" w:cs="Traditional Arabic"/>
          <w:sz w:val="36"/>
          <w:szCs w:val="36"/>
          <w:rtl/>
          <w:lang w:bidi="ar-DZ"/>
        </w:rPr>
        <w:t xml:space="preserve">ذ </w:t>
      </w:r>
      <w:r>
        <w:rPr>
          <w:rFonts w:ascii="Traditional Arabic" w:hAnsi="Traditional Arabic" w:cs="Traditional Arabic"/>
          <w:sz w:val="36"/>
          <w:szCs w:val="36"/>
          <w:lang w:bidi="ar-DZ"/>
        </w:rPr>
        <w:t>U</w:t>
      </w:r>
      <w:r>
        <w:rPr>
          <w:rFonts w:ascii="Traditional Arabic" w:hAnsi="Traditional Arabic" w:cs="Traditional Arabic"/>
          <w:sz w:val="36"/>
          <w:szCs w:val="36"/>
          <w:rtl/>
          <w:lang w:bidi="ar-DZ"/>
        </w:rPr>
        <w:t xml:space="preserve"> م         ذ </w:t>
      </w:r>
      <w:r>
        <w:rPr>
          <w:rFonts w:ascii="Times New Roman" w:hAnsi="Times New Roman" w:cs="Times New Roman"/>
          <w:sz w:val="36"/>
          <w:szCs w:val="36"/>
          <w:rtl/>
          <w:lang w:bidi="ar-DZ"/>
        </w:rPr>
        <w:t>∩</w:t>
      </w:r>
      <w:r>
        <w:rPr>
          <w:rFonts w:ascii="Traditional Arabic" w:hAnsi="Traditional Arabic" w:cs="Traditional Arabic"/>
          <w:sz w:val="36"/>
          <w:szCs w:val="36"/>
          <w:rtl/>
          <w:lang w:bidi="ar-DZ"/>
        </w:rPr>
        <w:t xml:space="preserve"> م.</w:t>
      </w:r>
    </w:p>
    <w:p w:rsidR="00543D9B" w:rsidRDefault="00543D9B" w:rsidP="00543D9B">
      <w:pPr>
        <w:tabs>
          <w:tab w:val="left" w:pos="3171"/>
        </w:tabs>
        <w:bidi/>
        <w:spacing w:after="0"/>
        <w:ind w:left="-2" w:firstLine="567"/>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2 ـ تحويل فاصل</w:t>
      </w:r>
      <w:r>
        <w:rPr>
          <w:rFonts w:ascii="Traditional Arabic" w:hAnsi="Traditional Arabic" w:cs="Traditional Arabic"/>
          <w:b/>
          <w:bCs/>
          <w:sz w:val="36"/>
          <w:szCs w:val="36"/>
          <w:rtl/>
          <w:lang w:bidi="ar-DZ"/>
        </w:rPr>
        <w:t xml:space="preserve"> :</w:t>
      </w:r>
      <w:r>
        <w:rPr>
          <w:rFonts w:ascii="Traditional Arabic" w:hAnsi="Traditional Arabic" w:cs="Traditional Arabic"/>
          <w:sz w:val="36"/>
          <w:szCs w:val="36"/>
          <w:rtl/>
          <w:lang w:bidi="ar-DZ"/>
        </w:rPr>
        <w:t xml:space="preserve"> وهو الانتقال من حالة اتصال إلى حالة انفصال.</w:t>
      </w:r>
    </w:p>
    <w:p w:rsidR="00543D9B" w:rsidRDefault="00543D9B" w:rsidP="00543D9B">
      <w:pPr>
        <w:tabs>
          <w:tab w:val="left" w:pos="3171"/>
        </w:tabs>
        <w:bidi/>
        <w:spacing w:after="0"/>
        <w:ind w:left="-2" w:firstLine="567"/>
        <w:jc w:val="both"/>
        <w:rPr>
          <w:rFonts w:ascii="Traditional Arabic" w:hAnsi="Traditional Arabic" w:cs="Traditional Arabic"/>
          <w:sz w:val="36"/>
          <w:szCs w:val="36"/>
          <w:lang w:bidi="ar-DZ"/>
        </w:rPr>
      </w:pPr>
      <w:r>
        <w:pict>
          <v:shape id="_x0000_s1027" type="#_x0000_t32" style="position:absolute;left:0;text-align:left;margin-left:366.75pt;margin-top:14.45pt;width:27pt;height:.75pt;flip:x y;z-index:251658240" o:connectortype="straight">
            <v:stroke endarrow="block"/>
          </v:shape>
        </w:pict>
      </w:r>
      <w:r>
        <w:rPr>
          <w:rFonts w:ascii="Traditional Arabic" w:hAnsi="Traditional Arabic" w:cs="Traditional Arabic"/>
          <w:sz w:val="36"/>
          <w:szCs w:val="36"/>
          <w:rtl/>
          <w:lang w:bidi="ar-DZ"/>
        </w:rPr>
        <w:t xml:space="preserve">ذ </w:t>
      </w:r>
      <w:r>
        <w:rPr>
          <w:rFonts w:ascii="Times New Roman" w:hAnsi="Times New Roman" w:cs="Times New Roman"/>
          <w:sz w:val="36"/>
          <w:szCs w:val="36"/>
          <w:rtl/>
          <w:lang w:bidi="ar-DZ"/>
        </w:rPr>
        <w:t>∩</w:t>
      </w:r>
      <w:r>
        <w:rPr>
          <w:rFonts w:ascii="Traditional Arabic" w:hAnsi="Traditional Arabic" w:cs="Traditional Arabic"/>
          <w:sz w:val="36"/>
          <w:szCs w:val="36"/>
          <w:rtl/>
          <w:lang w:bidi="ar-DZ"/>
        </w:rPr>
        <w:t xml:space="preserve"> م         ذ </w:t>
      </w:r>
      <w:r>
        <w:rPr>
          <w:rFonts w:ascii="Traditional Arabic" w:hAnsi="Traditional Arabic" w:cs="Traditional Arabic"/>
          <w:sz w:val="36"/>
          <w:szCs w:val="36"/>
          <w:lang w:bidi="ar-DZ"/>
        </w:rPr>
        <w:t>U</w:t>
      </w:r>
      <w:r>
        <w:rPr>
          <w:rFonts w:ascii="Traditional Arabic" w:hAnsi="Traditional Arabic" w:cs="Traditional Arabic"/>
          <w:sz w:val="36"/>
          <w:szCs w:val="36"/>
          <w:rtl/>
          <w:lang w:bidi="ar-DZ"/>
        </w:rPr>
        <w:t xml:space="preserve"> م  .  </w:t>
      </w:r>
    </w:p>
    <w:p w:rsidR="00543D9B" w:rsidRDefault="00543D9B" w:rsidP="00543D9B">
      <w:pPr>
        <w:tabs>
          <w:tab w:val="left" w:pos="3171"/>
        </w:tabs>
        <w:bidi/>
        <w:spacing w:after="0"/>
        <w:ind w:left="-2" w:firstLine="567"/>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يقترن النمطان بنتيجتين مختلفتين : </w:t>
      </w:r>
    </w:p>
    <w:p w:rsidR="00543D9B" w:rsidRDefault="00543D9B" w:rsidP="00543D9B">
      <w:pPr>
        <w:tabs>
          <w:tab w:val="left" w:pos="3171"/>
        </w:tabs>
        <w:bidi/>
        <w:spacing w:after="0"/>
        <w:ind w:left="-2" w:firstLine="567"/>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1/ الامتلاك:   ذ </w:t>
      </w:r>
      <w:r>
        <w:rPr>
          <w:rFonts w:ascii="Times New Roman" w:hAnsi="Times New Roman" w:cs="Times New Roman"/>
          <w:sz w:val="36"/>
          <w:szCs w:val="36"/>
          <w:rtl/>
          <w:lang w:bidi="ar-DZ"/>
        </w:rPr>
        <w:t>∩</w:t>
      </w:r>
      <w:r>
        <w:rPr>
          <w:rFonts w:ascii="Traditional Arabic" w:hAnsi="Traditional Arabic" w:cs="Traditional Arabic"/>
          <w:sz w:val="36"/>
          <w:szCs w:val="36"/>
          <w:rtl/>
          <w:lang w:bidi="ar-DZ"/>
        </w:rPr>
        <w:t xml:space="preserve"> م  . </w:t>
      </w:r>
    </w:p>
    <w:p w:rsidR="00543D9B" w:rsidRDefault="00543D9B" w:rsidP="00543D9B">
      <w:pPr>
        <w:tabs>
          <w:tab w:val="left" w:pos="3171"/>
        </w:tabs>
        <w:bidi/>
        <w:spacing w:after="0"/>
        <w:ind w:left="-2" w:firstLine="567"/>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2/ السلب:     ذ </w:t>
      </w:r>
      <w:r>
        <w:rPr>
          <w:rFonts w:ascii="Traditional Arabic" w:hAnsi="Traditional Arabic" w:cs="Traditional Arabic"/>
          <w:sz w:val="36"/>
          <w:szCs w:val="36"/>
          <w:lang w:bidi="ar-DZ"/>
        </w:rPr>
        <w:t>U</w:t>
      </w:r>
      <w:r>
        <w:rPr>
          <w:rFonts w:ascii="Traditional Arabic" w:hAnsi="Traditional Arabic" w:cs="Traditional Arabic"/>
          <w:sz w:val="36"/>
          <w:szCs w:val="36"/>
          <w:rtl/>
          <w:lang w:bidi="ar-DZ"/>
        </w:rPr>
        <w:t xml:space="preserve"> م  .       </w:t>
      </w:r>
    </w:p>
    <w:p w:rsidR="00543D9B" w:rsidRDefault="00543D9B" w:rsidP="00543D9B">
      <w:pPr>
        <w:tabs>
          <w:tab w:val="left" w:pos="3171"/>
        </w:tabs>
        <w:bidi/>
        <w:spacing w:after="0"/>
        <w:ind w:left="-2" w:firstLine="567"/>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  هذه النتيجة تؤدي بنا إلى القول بأن الفاعل المحوّل (الإجرائي) هو الآخر فاعلين لا فاعلا واحدا: فاعل الحالة </w:t>
      </w:r>
      <w:r>
        <w:rPr>
          <w:rFonts w:ascii="Traditional Arabic" w:hAnsi="Traditional Arabic" w:cs="Traditional Arabic"/>
          <w:sz w:val="32"/>
          <w:szCs w:val="32"/>
          <w:lang w:bidi="ar-DZ"/>
        </w:rPr>
        <w:t>Sujet d’état</w:t>
      </w:r>
      <w:r>
        <w:rPr>
          <w:rFonts w:ascii="Traditional Arabic" w:hAnsi="Traditional Arabic" w:cs="Traditional Arabic"/>
          <w:sz w:val="36"/>
          <w:szCs w:val="36"/>
          <w:lang w:bidi="ar-DZ"/>
        </w:rPr>
        <w:t xml:space="preserve"> </w:t>
      </w:r>
      <w:r>
        <w:rPr>
          <w:rFonts w:ascii="Traditional Arabic" w:hAnsi="Traditional Arabic" w:cs="Traditional Arabic"/>
          <w:sz w:val="36"/>
          <w:szCs w:val="36"/>
          <w:rtl/>
          <w:lang w:bidi="ar-DZ"/>
        </w:rPr>
        <w:t xml:space="preserve"> وفاعل الفعل </w:t>
      </w:r>
      <w:r>
        <w:rPr>
          <w:rFonts w:ascii="Traditional Arabic" w:hAnsi="Traditional Arabic" w:cs="Traditional Arabic"/>
          <w:sz w:val="32"/>
          <w:szCs w:val="32"/>
          <w:lang w:bidi="ar-DZ"/>
        </w:rPr>
        <w:t>sujet de faire</w:t>
      </w:r>
      <w:r>
        <w:rPr>
          <w:rFonts w:ascii="Traditional Arabic" w:hAnsi="Traditional Arabic" w:cs="Traditional Arabic"/>
          <w:sz w:val="32"/>
          <w:szCs w:val="32"/>
          <w:rtl/>
          <w:lang w:bidi="ar-DZ"/>
        </w:rPr>
        <w:t xml:space="preserve"> </w:t>
      </w:r>
      <w:r>
        <w:rPr>
          <w:rFonts w:ascii="Traditional Arabic" w:hAnsi="Traditional Arabic" w:cs="Traditional Arabic"/>
          <w:sz w:val="36"/>
          <w:szCs w:val="36"/>
          <w:rtl/>
          <w:lang w:bidi="ar-DZ"/>
        </w:rPr>
        <w:t>.</w:t>
      </w:r>
    </w:p>
    <w:p w:rsidR="00543D9B" w:rsidRDefault="00543D9B" w:rsidP="00543D9B">
      <w:pPr>
        <w:tabs>
          <w:tab w:val="right" w:pos="1273"/>
          <w:tab w:val="left" w:pos="3171"/>
        </w:tabs>
        <w:bidi/>
        <w:spacing w:after="0"/>
        <w:ind w:left="565"/>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1- فاعل </w:t>
      </w:r>
      <w:r>
        <w:rPr>
          <w:rFonts w:ascii="Traditional Arabic" w:hAnsi="Traditional Arabic" w:cs="Traditional Arabic"/>
          <w:sz w:val="36"/>
          <w:szCs w:val="36"/>
          <w:lang w:bidi="ar-DZ"/>
        </w:rPr>
        <w:t>/</w:t>
      </w:r>
      <w:r>
        <w:rPr>
          <w:rFonts w:ascii="Traditional Arabic" w:hAnsi="Traditional Arabic" w:cs="Traditional Arabic"/>
          <w:sz w:val="36"/>
          <w:szCs w:val="36"/>
          <w:rtl/>
          <w:lang w:bidi="ar-DZ"/>
        </w:rPr>
        <w:t>ذات حالة في علاقة اتصال أو انفصال بالموضوع،</w:t>
      </w:r>
      <w:r>
        <w:rPr>
          <w:rFonts w:ascii="Traditional Arabic" w:hAnsi="Traditional Arabic" w:cs="Traditional Arabic"/>
          <w:sz w:val="36"/>
          <w:szCs w:val="36"/>
          <w:lang w:bidi="ar-DZ"/>
        </w:rPr>
        <w:t xml:space="preserve"> </w:t>
      </w:r>
      <w:r>
        <w:rPr>
          <w:rFonts w:ascii="Traditional Arabic" w:hAnsi="Traditional Arabic" w:cs="Traditional Arabic"/>
          <w:sz w:val="36"/>
          <w:szCs w:val="36"/>
          <w:rtl/>
          <w:lang w:bidi="ar-DZ"/>
        </w:rPr>
        <w:t xml:space="preserve">انطلاقا من أنّ العلاقة التي تجمع بين (الفاعل والموضوع ) تحدد ملفوظ الحالة </w:t>
      </w:r>
      <w:r>
        <w:rPr>
          <w:rFonts w:ascii="Traditional Arabic" w:hAnsi="Traditional Arabic" w:cs="Traditional Arabic"/>
          <w:sz w:val="32"/>
          <w:szCs w:val="32"/>
          <w:lang w:bidi="ar-DZ"/>
        </w:rPr>
        <w:t>énoncé d’état</w:t>
      </w:r>
      <w:r>
        <w:rPr>
          <w:rFonts w:ascii="Traditional Arabic" w:hAnsi="Traditional Arabic" w:cs="Traditional Arabic"/>
          <w:sz w:val="36"/>
          <w:szCs w:val="36"/>
          <w:rtl/>
          <w:lang w:bidi="ar-DZ"/>
        </w:rPr>
        <w:t xml:space="preserve"> .</w:t>
      </w:r>
    </w:p>
    <w:p w:rsidR="00543D9B" w:rsidRDefault="00543D9B" w:rsidP="00543D9B">
      <w:pPr>
        <w:pStyle w:val="Paragraphedeliste"/>
        <w:numPr>
          <w:ilvl w:val="0"/>
          <w:numId w:val="1"/>
        </w:numPr>
        <w:tabs>
          <w:tab w:val="right" w:pos="1273"/>
          <w:tab w:val="left" w:pos="3171"/>
        </w:tabs>
        <w:bidi/>
        <w:spacing w:after="0"/>
        <w:ind w:left="-2" w:firstLine="567"/>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فاعل </w:t>
      </w:r>
      <w:r>
        <w:rPr>
          <w:rFonts w:ascii="Traditional Arabic" w:hAnsi="Traditional Arabic" w:cs="Traditional Arabic"/>
          <w:sz w:val="36"/>
          <w:szCs w:val="36"/>
          <w:lang w:bidi="ar-DZ"/>
        </w:rPr>
        <w:t>/</w:t>
      </w:r>
      <w:r>
        <w:rPr>
          <w:rFonts w:ascii="Traditional Arabic" w:hAnsi="Traditional Arabic" w:cs="Traditional Arabic"/>
          <w:sz w:val="36"/>
          <w:szCs w:val="36"/>
          <w:rtl/>
          <w:lang w:bidi="ar-DZ"/>
        </w:rPr>
        <w:t>ذات الفعل في علاقته بالفعل الذي يحققه،</w:t>
      </w:r>
      <w:r>
        <w:rPr>
          <w:rFonts w:ascii="Traditional Arabic" w:hAnsi="Traditional Arabic" w:cs="Traditional Arabic"/>
          <w:sz w:val="36"/>
          <w:szCs w:val="36"/>
          <w:lang w:bidi="ar-DZ"/>
        </w:rPr>
        <w:t xml:space="preserve"> </w:t>
      </w:r>
      <w:r>
        <w:rPr>
          <w:rFonts w:ascii="Traditional Arabic" w:hAnsi="Traditional Arabic" w:cs="Traditional Arabic"/>
          <w:sz w:val="36"/>
          <w:szCs w:val="36"/>
          <w:rtl/>
          <w:lang w:bidi="ar-DZ"/>
        </w:rPr>
        <w:t xml:space="preserve">انطلاقا من أنّ العلاقة بين فاعل (الفعل) والفعل تحدد ملفوظ الفعل </w:t>
      </w:r>
      <w:r>
        <w:rPr>
          <w:rFonts w:ascii="Traditional Arabic" w:hAnsi="Traditional Arabic" w:cs="Traditional Arabic"/>
          <w:sz w:val="32"/>
          <w:szCs w:val="32"/>
          <w:lang w:bidi="ar-DZ"/>
        </w:rPr>
        <w:t>énoncé d’état</w:t>
      </w:r>
      <w:r>
        <w:rPr>
          <w:rFonts w:ascii="Traditional Arabic" w:hAnsi="Traditional Arabic" w:cs="Traditional Arabic"/>
          <w:sz w:val="32"/>
          <w:szCs w:val="32"/>
          <w:rtl/>
          <w:lang w:bidi="ar-DZ"/>
        </w:rPr>
        <w:t xml:space="preserve"> </w:t>
      </w:r>
      <w:r>
        <w:rPr>
          <w:rFonts w:ascii="Traditional Arabic" w:hAnsi="Traditional Arabic" w:cs="Traditional Arabic"/>
          <w:sz w:val="36"/>
          <w:szCs w:val="36"/>
          <w:rtl/>
          <w:lang w:bidi="ar-DZ"/>
        </w:rPr>
        <w:t>.</w:t>
      </w:r>
    </w:p>
    <w:p w:rsidR="00543D9B" w:rsidRDefault="00543D9B" w:rsidP="00543D9B">
      <w:pPr>
        <w:tabs>
          <w:tab w:val="right" w:pos="1273"/>
          <w:tab w:val="left" w:pos="3171"/>
        </w:tabs>
        <w:bidi/>
        <w:spacing w:after="0"/>
        <w:ind w:left="567"/>
        <w:jc w:val="both"/>
        <w:rPr>
          <w:rFonts w:ascii="Traditional Arabic" w:hAnsi="Traditional Arabic" w:cs="Traditional Arabic"/>
          <w:sz w:val="36"/>
          <w:szCs w:val="36"/>
          <w:lang w:bidi="ar-DZ"/>
        </w:rPr>
      </w:pPr>
    </w:p>
    <w:p w:rsidR="00543D9B" w:rsidRDefault="00543D9B" w:rsidP="00543D9B">
      <w:pPr>
        <w:tabs>
          <w:tab w:val="left" w:pos="3171"/>
        </w:tabs>
        <w:bidi/>
        <w:spacing w:after="0"/>
        <w:ind w:left="-2" w:firstLine="567"/>
        <w:jc w:val="both"/>
        <w:rPr>
          <w:rFonts w:ascii="Traditional Arabic" w:hAnsi="Traditional Arabic" w:cs="Traditional Arabic"/>
          <w:sz w:val="36"/>
          <w:szCs w:val="36"/>
          <w:lang w:bidi="ar-DZ"/>
        </w:rPr>
      </w:pPr>
      <w:r>
        <w:rPr>
          <w:rFonts w:ascii="Traditional Arabic" w:hAnsi="Traditional Arabic" w:cs="Traditional Arabic"/>
          <w:sz w:val="36"/>
          <w:szCs w:val="36"/>
          <w:rtl/>
          <w:lang w:bidi="ar-DZ"/>
        </w:rPr>
        <w:lastRenderedPageBreak/>
        <w:t xml:space="preserve"> </w:t>
      </w:r>
      <w:r>
        <w:rPr>
          <w:rFonts w:ascii="Traditional Arabic" w:hAnsi="Traditional Arabic" w:cs="Traditional Arabic" w:hint="cs"/>
          <w:sz w:val="36"/>
          <w:szCs w:val="36"/>
          <w:rtl/>
          <w:lang w:bidi="ar-DZ"/>
        </w:rPr>
        <w:t xml:space="preserve">استنادا إلى هذا، تتحدد الصياغة العامة للتحول في البرنامج السردي في الشكلين التاليين </w:t>
      </w:r>
      <w:r>
        <w:rPr>
          <w:rStyle w:val="Appelnotedebasdep"/>
          <w:rFonts w:ascii="Traditional Arabic" w:hAnsi="Traditional Arabic" w:cs="Traditional Arabic"/>
          <w:sz w:val="36"/>
          <w:szCs w:val="36"/>
          <w:rtl/>
          <w:lang w:bidi="ar-DZ"/>
        </w:rPr>
        <w:footnoteReference w:id="3"/>
      </w:r>
      <w:r>
        <w:rPr>
          <w:rFonts w:ascii="Traditional Arabic" w:hAnsi="Traditional Arabic" w:cs="Traditional Arabic" w:hint="cs"/>
          <w:sz w:val="36"/>
          <w:szCs w:val="36"/>
          <w:rtl/>
          <w:lang w:bidi="ar-DZ"/>
        </w:rPr>
        <w:t xml:space="preserve">: </w:t>
      </w:r>
    </w:p>
    <w:p w:rsidR="00543D9B" w:rsidRDefault="00543D9B" w:rsidP="00543D9B">
      <w:pPr>
        <w:pStyle w:val="Paragraphedeliste"/>
        <w:numPr>
          <w:ilvl w:val="0"/>
          <w:numId w:val="2"/>
        </w:numPr>
        <w:tabs>
          <w:tab w:val="right" w:pos="848"/>
          <w:tab w:val="right" w:pos="990"/>
          <w:tab w:val="left" w:pos="3171"/>
        </w:tabs>
        <w:bidi/>
        <w:spacing w:after="0"/>
        <w:ind w:left="-2" w:firstLine="283"/>
        <w:jc w:val="both"/>
        <w:rPr>
          <w:rFonts w:ascii="Traditional Arabic" w:hAnsi="Traditional Arabic" w:cs="Traditional Arabic"/>
          <w:sz w:val="36"/>
          <w:szCs w:val="36"/>
          <w:lang w:bidi="ar-DZ"/>
        </w:rPr>
      </w:pPr>
      <w:r>
        <w:pict>
          <v:shape id="_x0000_s1028" type="#_x0000_t32" style="position:absolute;left:0;text-align:left;margin-left:109.35pt;margin-top:13.2pt;width:36.75pt;height:0;flip:x;z-index:251658240" o:connectortype="straight">
            <v:stroke endarrow="block"/>
          </v:shape>
        </w:pict>
      </w:r>
      <w: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29" type="#_x0000_t66" style="position:absolute;left:0;text-align:left;margin-left:264pt;margin-top:13.2pt;width:28.5pt;height:7.15pt;z-index:251658240"/>
        </w:pict>
      </w:r>
      <w:r>
        <w:rPr>
          <w:rFonts w:ascii="Traditional Arabic" w:hAnsi="Traditional Arabic" w:cs="Traditional Arabic"/>
          <w:sz w:val="36"/>
          <w:szCs w:val="36"/>
          <w:lang w:bidi="ar-DZ"/>
        </w:rPr>
        <w:t xml:space="preserve">  </w:t>
      </w:r>
      <w:r>
        <w:rPr>
          <w:rFonts w:ascii="Traditional Arabic" w:hAnsi="Traditional Arabic" w:cs="Traditional Arabic"/>
          <w:sz w:val="36"/>
          <w:szCs w:val="36"/>
          <w:rtl/>
          <w:lang w:bidi="ar-DZ"/>
        </w:rPr>
        <w:t xml:space="preserve"> ب . س : و (ف 1)               [ ( ف2 </w:t>
      </w:r>
      <w:r>
        <w:rPr>
          <w:rFonts w:ascii="Times New Roman" w:hAnsi="Times New Roman" w:cs="Times New Roman"/>
          <w:sz w:val="36"/>
          <w:szCs w:val="36"/>
          <w:rtl/>
          <w:lang w:bidi="ar-DZ"/>
        </w:rPr>
        <w:t>∩</w:t>
      </w:r>
      <w:r>
        <w:rPr>
          <w:rFonts w:ascii="Traditional Arabic" w:hAnsi="Traditional Arabic" w:cs="Traditional Arabic"/>
          <w:sz w:val="36"/>
          <w:szCs w:val="36"/>
          <w:rtl/>
          <w:lang w:bidi="ar-DZ"/>
        </w:rPr>
        <w:t xml:space="preserve"> م )            (ف2 </w:t>
      </w:r>
      <w:r>
        <w:rPr>
          <w:rFonts w:ascii="Traditional Arabic" w:hAnsi="Traditional Arabic" w:cs="Traditional Arabic"/>
          <w:sz w:val="36"/>
          <w:szCs w:val="36"/>
          <w:lang w:bidi="ar-DZ"/>
        </w:rPr>
        <w:t>U</w:t>
      </w:r>
      <w:r>
        <w:rPr>
          <w:rFonts w:ascii="Traditional Arabic" w:hAnsi="Traditional Arabic" w:cs="Traditional Arabic"/>
          <w:sz w:val="36"/>
          <w:szCs w:val="36"/>
          <w:rtl/>
          <w:lang w:bidi="ar-DZ"/>
        </w:rPr>
        <w:t>م ) ]</w:t>
      </w:r>
    </w:p>
    <w:p w:rsidR="00543D9B" w:rsidRDefault="00543D9B" w:rsidP="00543D9B">
      <w:pPr>
        <w:pStyle w:val="Paragraphedeliste"/>
        <w:numPr>
          <w:ilvl w:val="0"/>
          <w:numId w:val="2"/>
        </w:numPr>
        <w:tabs>
          <w:tab w:val="right" w:pos="565"/>
          <w:tab w:val="right" w:pos="848"/>
          <w:tab w:val="left" w:pos="3171"/>
        </w:tabs>
        <w:bidi/>
        <w:spacing w:after="0"/>
        <w:ind w:left="-2" w:firstLine="283"/>
        <w:jc w:val="both"/>
        <w:rPr>
          <w:rFonts w:ascii="Traditional Arabic" w:hAnsi="Traditional Arabic" w:cs="Traditional Arabic"/>
          <w:sz w:val="36"/>
          <w:szCs w:val="36"/>
          <w:rtl/>
          <w:lang w:bidi="ar-DZ"/>
        </w:rPr>
      </w:pPr>
      <w:r>
        <w:rPr>
          <w:rtl/>
        </w:rPr>
        <w:pict>
          <v:shape id="_x0000_s1030" type="#_x0000_t32" style="position:absolute;left:0;text-align:left;margin-left:112.05pt;margin-top:9.7pt;width:36.75pt;height:0;flip:x;z-index:251658240" o:connectortype="straight">
            <v:stroke endarrow="block"/>
          </v:shape>
        </w:pict>
      </w:r>
      <w:r>
        <w:rPr>
          <w:rtl/>
        </w:rPr>
        <w:pict>
          <v:group id="_x0000_s1031" style="position:absolute;left:0;text-align:left;margin-left:50.1pt;margin-top:24.45pt;width:349.4pt;height:46.65pt;z-index:251658240" coordorigin="2420,6372" coordsize="6988,933">
            <v:shape id="_x0000_s1032" type="#_x0000_t32" style="position:absolute;left:9408;top:6436;width:0;height:690" o:connectortype="straight">
              <v:stroke endarrow="block"/>
            </v:shape>
            <v:shape id="_x0000_s1033" type="#_x0000_t32" style="position:absolute;left:8475;top:6383;width:0;height:858" o:connectortype="straight">
              <v:stroke endarrow="block"/>
            </v:shape>
            <v:shape id="_x0000_s1034" type="#_x0000_t32" style="position:absolute;left:7868;top:6502;width:0;height:803" o:connectortype="straight">
              <v:stroke endarrow="block"/>
            </v:shape>
            <v:shape id="_x0000_s1035" type="#_x0000_t32" style="position:absolute;left:7124;top:6447;width:0;height:728" o:connectortype="straight">
              <v:stroke endarrow="block"/>
            </v:shape>
            <v:shape id="_x0000_s1036" type="#_x0000_t32" style="position:absolute;left:6474;top:6502;width:0;height:803" o:connectortype="straight">
              <v:stroke endarrow="block"/>
            </v:shape>
            <v:shape id="_x0000_s1037" type="#_x0000_t32" style="position:absolute;left:5761;top:6372;width:0;height:933" o:connectortype="straight">
              <v:stroke endarrow="block"/>
            </v:shape>
            <v:shape id="_x0000_s1038" type="#_x0000_t32" style="position:absolute;left:4739;top:6502;width:0;height:673" o:connectortype="straight">
              <v:stroke endarrow="block"/>
            </v:shape>
            <v:shape id="_x0000_s1039" type="#_x0000_t32" style="position:absolute;left:3299;top:6436;width:0;height:869" o:connectortype="straight">
              <v:stroke endarrow="block"/>
            </v:shape>
            <v:shape id="_x0000_s1040" type="#_x0000_t32" style="position:absolute;left:2987;top:6567;width:0;height:690" o:connectortype="straight">
              <v:stroke endarrow="block"/>
            </v:shape>
            <v:shape id="_x0000_s1041" type="#_x0000_t32" style="position:absolute;left:2420;top:6436;width:0;height:869" o:connectortype="straight">
              <v:stroke endarrow="block"/>
            </v:shape>
          </v:group>
        </w:pict>
      </w:r>
      <w:r>
        <w:rPr>
          <w:rtl/>
        </w:rPr>
        <w:pict>
          <v:shape id="_x0000_s1042" type="#_x0000_t66" style="position:absolute;left:0;text-align:left;margin-left:264pt;margin-top:9.7pt;width:28.5pt;height:7.15pt;z-index:251658240"/>
        </w:pict>
      </w:r>
      <w:r>
        <w:rPr>
          <w:rFonts w:ascii="Traditional Arabic" w:hAnsi="Traditional Arabic" w:cs="Traditional Arabic"/>
          <w:sz w:val="36"/>
          <w:szCs w:val="36"/>
          <w:rtl/>
          <w:lang w:bidi="ar-DZ"/>
        </w:rPr>
        <w:t xml:space="preserve">   ب . س : و (ف 1)              [ ( ف2 </w:t>
      </w:r>
      <w:r>
        <w:rPr>
          <w:rFonts w:ascii="Traditional Arabic" w:hAnsi="Traditional Arabic" w:cs="Traditional Arabic"/>
          <w:sz w:val="36"/>
          <w:szCs w:val="36"/>
          <w:lang w:bidi="ar-DZ"/>
        </w:rPr>
        <w:t>U</w:t>
      </w:r>
      <w:r>
        <w:rPr>
          <w:rFonts w:ascii="Traditional Arabic" w:hAnsi="Traditional Arabic" w:cs="Traditional Arabic"/>
          <w:sz w:val="36"/>
          <w:szCs w:val="36"/>
          <w:rtl/>
          <w:lang w:bidi="ar-DZ"/>
        </w:rPr>
        <w:t xml:space="preserve"> م )            </w:t>
      </w:r>
      <w:r>
        <w:rPr>
          <w:rFonts w:ascii="Traditional Arabic" w:hAnsi="Traditional Arabic" w:cs="Traditional Arabic"/>
          <w:sz w:val="36"/>
          <w:szCs w:val="36"/>
          <w:lang w:bidi="ar-DZ"/>
        </w:rPr>
        <w:t xml:space="preserve">   </w:t>
      </w:r>
      <w:r>
        <w:rPr>
          <w:rFonts w:ascii="Traditional Arabic" w:hAnsi="Traditional Arabic" w:cs="Traditional Arabic"/>
          <w:sz w:val="36"/>
          <w:szCs w:val="36"/>
          <w:rtl/>
          <w:lang w:bidi="ar-DZ"/>
        </w:rPr>
        <w:t xml:space="preserve">( ف2 </w:t>
      </w:r>
      <w:r>
        <w:rPr>
          <w:rFonts w:ascii="Traditional Arabic" w:hAnsi="Traditional Arabic" w:cs="Traditional Arabic"/>
          <w:sz w:val="36"/>
          <w:szCs w:val="36"/>
          <w:lang w:bidi="ar-DZ"/>
        </w:rPr>
        <w:t xml:space="preserve">  </w:t>
      </w:r>
      <w:r>
        <w:rPr>
          <w:rFonts w:ascii="Times New Roman" w:hAnsi="Times New Roman" w:cs="Times New Roman"/>
          <w:sz w:val="36"/>
          <w:szCs w:val="36"/>
          <w:lang w:bidi="ar-DZ"/>
        </w:rPr>
        <w:t>∩</w:t>
      </w:r>
      <w:r>
        <w:rPr>
          <w:rFonts w:ascii="Traditional Arabic" w:hAnsi="Traditional Arabic" w:cs="Traditional Arabic"/>
          <w:sz w:val="36"/>
          <w:szCs w:val="36"/>
          <w:rtl/>
          <w:lang w:bidi="ar-DZ"/>
        </w:rPr>
        <w:t>م )   ]</w:t>
      </w:r>
    </w:p>
    <w:p w:rsidR="00543D9B" w:rsidRDefault="00543D9B" w:rsidP="00543D9B">
      <w:pPr>
        <w:pStyle w:val="Paragraphedeliste"/>
        <w:tabs>
          <w:tab w:val="right" w:pos="565"/>
          <w:tab w:val="right" w:pos="848"/>
          <w:tab w:val="left" w:pos="3171"/>
        </w:tabs>
        <w:bidi/>
        <w:spacing w:after="0"/>
        <w:ind w:left="281"/>
        <w:jc w:val="both"/>
        <w:rPr>
          <w:rFonts w:ascii="Traditional Arabic" w:hAnsi="Traditional Arabic" w:cs="Traditional Arabic"/>
          <w:sz w:val="36"/>
          <w:szCs w:val="36"/>
          <w:lang w:bidi="ar-DZ"/>
        </w:rPr>
      </w:pPr>
    </w:p>
    <w:p w:rsidR="00543D9B" w:rsidRDefault="00543D9B" w:rsidP="00543D9B">
      <w:pPr>
        <w:tabs>
          <w:tab w:val="left" w:pos="3171"/>
        </w:tabs>
        <w:bidi/>
        <w:spacing w:after="0"/>
        <w:ind w:left="-2"/>
        <w:jc w:val="both"/>
        <w:rPr>
          <w:rFonts w:ascii="Traditional Arabic" w:hAnsi="Traditional Arabic" w:cs="Traditional Arabic"/>
          <w:sz w:val="36"/>
          <w:szCs w:val="36"/>
          <w:lang w:bidi="ar-DZ"/>
        </w:rPr>
      </w:pPr>
      <w:r>
        <w:rPr>
          <w:rFonts w:ascii="Traditional Arabic" w:hAnsi="Traditional Arabic" w:cs="Traditional Arabic"/>
          <w:sz w:val="36"/>
          <w:szCs w:val="36"/>
          <w:lang w:bidi="ar-DZ"/>
        </w:rPr>
        <w:t xml:space="preserve">        </w:t>
      </w:r>
      <w:r>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برنامج</w:t>
      </w:r>
      <w:r>
        <w:rPr>
          <w:rFonts w:ascii="Traditional Arabic" w:hAnsi="Traditional Arabic" w:cs="Traditional Arabic"/>
          <w:sz w:val="36"/>
          <w:szCs w:val="36"/>
          <w:lang w:bidi="ar-DZ"/>
        </w:rPr>
        <w:t xml:space="preserve">  </w:t>
      </w:r>
      <w:r>
        <w:rPr>
          <w:rFonts w:ascii="Traditional Arabic" w:hAnsi="Traditional Arabic" w:cs="Traditional Arabic"/>
          <w:sz w:val="36"/>
          <w:szCs w:val="36"/>
          <w:rtl/>
          <w:lang w:bidi="ar-DZ"/>
        </w:rPr>
        <w:t xml:space="preserve"> وظيفة</w:t>
      </w:r>
      <w:r>
        <w:rPr>
          <w:rFonts w:ascii="Traditional Arabic" w:hAnsi="Traditional Arabic" w:cs="Traditional Arabic"/>
          <w:sz w:val="36"/>
          <w:szCs w:val="36"/>
          <w:lang w:bidi="ar-DZ"/>
        </w:rPr>
        <w:t xml:space="preserve"> </w:t>
      </w:r>
      <w:r>
        <w:rPr>
          <w:rFonts w:ascii="Traditional Arabic" w:hAnsi="Traditional Arabic" w:cs="Traditional Arabic"/>
          <w:sz w:val="36"/>
          <w:szCs w:val="36"/>
          <w:rtl/>
          <w:lang w:bidi="ar-DZ"/>
        </w:rPr>
        <w:t xml:space="preserve"> الفاعل</w:t>
      </w:r>
      <w:r>
        <w:rPr>
          <w:rFonts w:ascii="Traditional Arabic" w:hAnsi="Traditional Arabic" w:cs="Traditional Arabic"/>
          <w:sz w:val="36"/>
          <w:szCs w:val="36"/>
          <w:lang w:bidi="ar-DZ"/>
        </w:rPr>
        <w:t xml:space="preserve">  </w:t>
      </w:r>
      <w:r>
        <w:rPr>
          <w:rFonts w:ascii="Traditional Arabic" w:hAnsi="Traditional Arabic" w:cs="Traditional Arabic"/>
          <w:sz w:val="36"/>
          <w:szCs w:val="36"/>
          <w:rtl/>
          <w:lang w:bidi="ar-DZ"/>
        </w:rPr>
        <w:t>الانجاز</w:t>
      </w:r>
      <w:r>
        <w:rPr>
          <w:rFonts w:ascii="Traditional Arabic" w:hAnsi="Traditional Arabic" w:cs="Traditional Arabic"/>
          <w:sz w:val="36"/>
          <w:szCs w:val="36"/>
          <w:lang w:bidi="ar-DZ"/>
        </w:rPr>
        <w:t xml:space="preserve">  </w:t>
      </w:r>
      <w:r>
        <w:rPr>
          <w:rFonts w:ascii="Traditional Arabic" w:hAnsi="Traditional Arabic" w:cs="Traditional Arabic"/>
          <w:sz w:val="36"/>
          <w:szCs w:val="36"/>
          <w:rtl/>
          <w:lang w:bidi="ar-DZ"/>
        </w:rPr>
        <w:t>ملفوظ  انفصال</w:t>
      </w:r>
      <w:r>
        <w:rPr>
          <w:rFonts w:ascii="Traditional Arabic" w:hAnsi="Traditional Arabic" w:cs="Traditional Arabic"/>
          <w:sz w:val="36"/>
          <w:szCs w:val="36"/>
          <w:lang w:bidi="ar-DZ"/>
        </w:rPr>
        <w:t xml:space="preserve">  </w:t>
      </w:r>
      <w:r>
        <w:rPr>
          <w:rFonts w:ascii="Traditional Arabic" w:hAnsi="Traditional Arabic" w:cs="Traditional Arabic"/>
          <w:sz w:val="36"/>
          <w:szCs w:val="36"/>
          <w:rtl/>
          <w:lang w:bidi="ar-DZ"/>
        </w:rPr>
        <w:t xml:space="preserve"> التحول  </w:t>
      </w:r>
      <w:r>
        <w:rPr>
          <w:rFonts w:ascii="Traditional Arabic" w:hAnsi="Traditional Arabic" w:cs="Traditional Arabic"/>
          <w:sz w:val="36"/>
          <w:szCs w:val="36"/>
          <w:lang w:bidi="ar-DZ"/>
        </w:rPr>
        <w:t xml:space="preserve">    </w:t>
      </w:r>
      <w:r>
        <w:rPr>
          <w:rFonts w:ascii="Traditional Arabic" w:hAnsi="Traditional Arabic" w:cs="Traditional Arabic"/>
          <w:sz w:val="36"/>
          <w:szCs w:val="36"/>
          <w:rtl/>
          <w:lang w:bidi="ar-DZ"/>
        </w:rPr>
        <w:t xml:space="preserve"> اتصال</w:t>
      </w:r>
      <w:r>
        <w:rPr>
          <w:rFonts w:ascii="Traditional Arabic" w:hAnsi="Traditional Arabic" w:cs="Traditional Arabic"/>
          <w:sz w:val="36"/>
          <w:szCs w:val="36"/>
          <w:lang w:bidi="ar-DZ"/>
        </w:rPr>
        <w:t xml:space="preserve"> </w:t>
      </w:r>
      <w:r>
        <w:rPr>
          <w:rFonts w:ascii="Traditional Arabic" w:hAnsi="Traditional Arabic" w:cs="Traditional Arabic"/>
          <w:sz w:val="36"/>
          <w:szCs w:val="36"/>
          <w:rtl/>
          <w:lang w:bidi="ar-DZ"/>
        </w:rPr>
        <w:t>موضوع ملفوظ</w:t>
      </w:r>
    </w:p>
    <w:p w:rsidR="00543D9B" w:rsidRDefault="00543D9B" w:rsidP="00543D9B">
      <w:pPr>
        <w:tabs>
          <w:tab w:val="left" w:pos="3171"/>
        </w:tabs>
        <w:bidi/>
        <w:spacing w:after="0"/>
        <w:ind w:left="-2" w:firstLine="567"/>
        <w:jc w:val="both"/>
        <w:rPr>
          <w:rFonts w:ascii="Traditional Arabic" w:hAnsi="Traditional Arabic" w:cs="Traditional Arabic"/>
          <w:sz w:val="36"/>
          <w:szCs w:val="36"/>
          <w:lang w:bidi="ar-DZ"/>
        </w:rPr>
      </w:pPr>
      <w:r>
        <w:rPr>
          <w:rFonts w:ascii="Traditional Arabic" w:hAnsi="Traditional Arabic" w:cs="Traditional Arabic"/>
          <w:sz w:val="36"/>
          <w:szCs w:val="36"/>
          <w:lang w:bidi="ar-DZ"/>
        </w:rPr>
        <w:t xml:space="preserve">  </w:t>
      </w:r>
      <w:r>
        <w:rPr>
          <w:rFonts w:ascii="Traditional Arabic" w:hAnsi="Traditional Arabic" w:cs="Traditional Arabic"/>
          <w:sz w:val="36"/>
          <w:szCs w:val="36"/>
          <w:rtl/>
          <w:lang w:bidi="ar-DZ"/>
        </w:rPr>
        <w:t xml:space="preserve">سردي   </w:t>
      </w:r>
      <w:r>
        <w:rPr>
          <w:rFonts w:ascii="Traditional Arabic" w:hAnsi="Traditional Arabic" w:cs="Traditional Arabic"/>
          <w:sz w:val="36"/>
          <w:szCs w:val="36"/>
          <w:lang w:bidi="ar-DZ"/>
        </w:rPr>
        <w:t xml:space="preserve">       </w:t>
      </w:r>
      <w:r>
        <w:rPr>
          <w:rFonts w:ascii="Traditional Arabic" w:hAnsi="Traditional Arabic" w:cs="Traditional Arabic"/>
          <w:sz w:val="36"/>
          <w:szCs w:val="36"/>
          <w:rtl/>
          <w:lang w:bidi="ar-DZ"/>
        </w:rPr>
        <w:t xml:space="preserve">  الإجرائي </w:t>
      </w:r>
      <w:r>
        <w:rPr>
          <w:rFonts w:ascii="Traditional Arabic" w:hAnsi="Traditional Arabic" w:cs="Traditional Arabic"/>
          <w:sz w:val="36"/>
          <w:szCs w:val="36"/>
          <w:lang w:bidi="ar-DZ"/>
        </w:rPr>
        <w:t xml:space="preserve">     </w:t>
      </w:r>
      <w:r>
        <w:rPr>
          <w:rFonts w:ascii="Traditional Arabic" w:hAnsi="Traditional Arabic" w:cs="Traditional Arabic"/>
          <w:sz w:val="36"/>
          <w:szCs w:val="36"/>
          <w:rtl/>
          <w:lang w:bidi="ar-DZ"/>
        </w:rPr>
        <w:t xml:space="preserve">  الحالة  </w:t>
      </w:r>
      <w:r>
        <w:rPr>
          <w:rFonts w:ascii="Traditional Arabic" w:hAnsi="Traditional Arabic" w:cs="Traditional Arabic"/>
          <w:sz w:val="36"/>
          <w:szCs w:val="36"/>
          <w:lang w:bidi="ar-DZ"/>
        </w:rPr>
        <w:t xml:space="preserve"> </w:t>
      </w:r>
      <w:r>
        <w:rPr>
          <w:rFonts w:ascii="Traditional Arabic" w:hAnsi="Traditional Arabic" w:cs="Traditional Arabic"/>
          <w:sz w:val="36"/>
          <w:szCs w:val="36"/>
          <w:rtl/>
          <w:lang w:bidi="ar-DZ"/>
        </w:rPr>
        <w:t xml:space="preserve"> أو الانتقال                      القيمة     الفعل</w:t>
      </w:r>
    </w:p>
    <w:p w:rsidR="00543D9B" w:rsidRDefault="00543D9B" w:rsidP="00543D9B">
      <w:pPr>
        <w:tabs>
          <w:tab w:val="left" w:pos="3171"/>
        </w:tabs>
        <w:bidi/>
        <w:spacing w:after="0"/>
        <w:ind w:left="-2" w:firstLine="567"/>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   - في الشكل الأول يمثل البرنامج السردي الانتقال من وضعية امتلاك (ف 2 </w:t>
      </w:r>
      <w:r>
        <w:rPr>
          <w:rFonts w:ascii="Times New Roman" w:hAnsi="Times New Roman" w:cs="Times New Roman"/>
          <w:sz w:val="36"/>
          <w:szCs w:val="36"/>
          <w:rtl/>
          <w:lang w:bidi="ar-DZ"/>
        </w:rPr>
        <w:t>∩</w:t>
      </w:r>
      <w:r>
        <w:rPr>
          <w:rFonts w:ascii="Traditional Arabic" w:hAnsi="Traditional Arabic" w:cs="Traditional Arabic"/>
          <w:sz w:val="36"/>
          <w:szCs w:val="36"/>
          <w:rtl/>
          <w:lang w:bidi="ar-DZ"/>
        </w:rPr>
        <w:t xml:space="preserve"> م) إلى وضعية سلب أو فقدان </w:t>
      </w:r>
      <w:r>
        <w:rPr>
          <w:rFonts w:ascii="Traditional Arabic" w:hAnsi="Traditional Arabic" w:cs="Traditional Arabic"/>
          <w:sz w:val="36"/>
          <w:szCs w:val="36"/>
          <w:lang w:bidi="ar-DZ"/>
        </w:rPr>
        <w:t>« </w:t>
      </w:r>
      <w:r>
        <w:rPr>
          <w:rFonts w:ascii="Traditional Arabic" w:hAnsi="Traditional Arabic" w:cs="Traditional Arabic"/>
          <w:sz w:val="32"/>
          <w:szCs w:val="32"/>
          <w:lang w:bidi="ar-DZ"/>
        </w:rPr>
        <w:t>privation</w:t>
      </w:r>
      <w:r>
        <w:rPr>
          <w:rFonts w:ascii="Traditional Arabic" w:hAnsi="Traditional Arabic" w:cs="Traditional Arabic"/>
          <w:sz w:val="36"/>
          <w:szCs w:val="36"/>
          <w:lang w:bidi="ar-DZ"/>
        </w:rPr>
        <w:t> »</w:t>
      </w:r>
      <w:r>
        <w:rPr>
          <w:rFonts w:ascii="Traditional Arabic" w:hAnsi="Traditional Arabic" w:cs="Traditional Arabic"/>
          <w:sz w:val="36"/>
          <w:szCs w:val="36"/>
          <w:rtl/>
          <w:lang w:bidi="ar-DZ"/>
        </w:rPr>
        <w:t xml:space="preserve"> (ف2 </w:t>
      </w:r>
      <w:r>
        <w:rPr>
          <w:rFonts w:ascii="Traditional Arabic" w:hAnsi="Traditional Arabic" w:cs="Traditional Arabic"/>
          <w:sz w:val="36"/>
          <w:szCs w:val="36"/>
          <w:lang w:bidi="ar-DZ"/>
        </w:rPr>
        <w:t>U</w:t>
      </w:r>
      <w:r>
        <w:rPr>
          <w:rFonts w:ascii="Traditional Arabic" w:hAnsi="Traditional Arabic" w:cs="Traditional Arabic"/>
          <w:sz w:val="36"/>
          <w:szCs w:val="36"/>
          <w:rtl/>
          <w:lang w:bidi="ar-DZ"/>
        </w:rPr>
        <w:t xml:space="preserve"> م).</w:t>
      </w:r>
    </w:p>
    <w:p w:rsidR="00543D9B" w:rsidRDefault="00543D9B" w:rsidP="00543D9B">
      <w:pPr>
        <w:tabs>
          <w:tab w:val="left" w:pos="3171"/>
        </w:tabs>
        <w:bidi/>
        <w:spacing w:after="0"/>
        <w:ind w:left="-2" w:firstLine="567"/>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-أما في الشكل الثاني يمثل البرنامج السردي الانتقال من وضعية سلب أو فقدان (ف</w:t>
      </w:r>
      <w:r>
        <w:rPr>
          <w:rFonts w:ascii="Traditional Arabic" w:hAnsi="Traditional Arabic" w:cs="Traditional Arabic"/>
          <w:sz w:val="36"/>
          <w:szCs w:val="36"/>
          <w:lang w:bidi="ar-DZ"/>
        </w:rPr>
        <w:t>2 U</w:t>
      </w:r>
      <w:r>
        <w:rPr>
          <w:rFonts w:ascii="Traditional Arabic" w:hAnsi="Traditional Arabic" w:cs="Traditional Arabic"/>
          <w:sz w:val="36"/>
          <w:szCs w:val="36"/>
          <w:rtl/>
          <w:lang w:bidi="ar-DZ"/>
        </w:rPr>
        <w:t xml:space="preserve"> م) إلى وضعية امتلاك </w:t>
      </w:r>
      <w:r>
        <w:rPr>
          <w:rFonts w:ascii="Traditional Arabic" w:hAnsi="Traditional Arabic" w:cs="Traditional Arabic"/>
          <w:sz w:val="36"/>
          <w:szCs w:val="36"/>
          <w:lang w:bidi="ar-DZ"/>
        </w:rPr>
        <w:t>« </w:t>
      </w:r>
      <w:r>
        <w:rPr>
          <w:rFonts w:ascii="Traditional Arabic" w:hAnsi="Traditional Arabic" w:cs="Traditional Arabic"/>
          <w:sz w:val="32"/>
          <w:szCs w:val="32"/>
          <w:lang w:bidi="ar-DZ"/>
        </w:rPr>
        <w:t>Acquisition</w:t>
      </w:r>
      <w:r>
        <w:rPr>
          <w:rFonts w:ascii="Traditional Arabic" w:hAnsi="Traditional Arabic" w:cs="Traditional Arabic"/>
          <w:sz w:val="36"/>
          <w:szCs w:val="36"/>
          <w:lang w:bidi="ar-DZ"/>
        </w:rPr>
        <w:t> »</w:t>
      </w:r>
      <w:r>
        <w:rPr>
          <w:rFonts w:ascii="Traditional Arabic" w:hAnsi="Traditional Arabic" w:cs="Traditional Arabic"/>
          <w:sz w:val="36"/>
          <w:szCs w:val="36"/>
          <w:rtl/>
          <w:lang w:bidi="ar-DZ"/>
        </w:rPr>
        <w:t xml:space="preserve"> (ف 2 </w:t>
      </w:r>
      <w:r>
        <w:rPr>
          <w:rFonts w:ascii="Times New Roman" w:hAnsi="Times New Roman" w:cs="Times New Roman"/>
          <w:sz w:val="36"/>
          <w:szCs w:val="36"/>
          <w:rtl/>
          <w:lang w:bidi="ar-DZ"/>
        </w:rPr>
        <w:t>∩</w:t>
      </w:r>
      <w:r>
        <w:rPr>
          <w:rFonts w:ascii="Traditional Arabic" w:hAnsi="Traditional Arabic" w:cs="Traditional Arabic"/>
          <w:sz w:val="36"/>
          <w:szCs w:val="36"/>
          <w:rtl/>
          <w:lang w:bidi="ar-DZ"/>
        </w:rPr>
        <w:t xml:space="preserve"> م). </w:t>
      </w:r>
    </w:p>
    <w:p w:rsidR="00543D9B" w:rsidRDefault="00543D9B" w:rsidP="00543D9B">
      <w:pPr>
        <w:tabs>
          <w:tab w:val="left" w:pos="3171"/>
        </w:tabs>
        <w:bidi/>
        <w:spacing w:after="0"/>
        <w:ind w:left="-2" w:firstLine="567"/>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       يهدف</w:t>
      </w:r>
      <w:r>
        <w:rPr>
          <w:rFonts w:ascii="Traditional Arabic" w:hAnsi="Traditional Arabic" w:cs="Traditional Arabic"/>
          <w:sz w:val="36"/>
          <w:szCs w:val="36"/>
          <w:rtl/>
          <w:lang w:val="en-US" w:bidi="ar-DZ"/>
        </w:rPr>
        <w:t>(</w:t>
      </w:r>
      <w:r>
        <w:rPr>
          <w:rFonts w:ascii="Traditional Arabic" w:hAnsi="Traditional Arabic" w:cs="Traditional Arabic"/>
          <w:b/>
          <w:bCs/>
          <w:sz w:val="36"/>
          <w:szCs w:val="36"/>
          <w:rtl/>
          <w:lang w:bidi="ar-DZ"/>
        </w:rPr>
        <w:t>غريماس</w:t>
      </w:r>
      <w:r>
        <w:rPr>
          <w:rFonts w:ascii="Traditional Arabic" w:hAnsi="Traditional Arabic" w:cs="Traditional Arabic"/>
          <w:sz w:val="36"/>
          <w:szCs w:val="36"/>
          <w:rtl/>
          <w:lang w:bidi="ar-DZ"/>
        </w:rPr>
        <w:t>) من خلال توسّلهِ بالبرنامج السردي بوصفه (توزيعا أوّليّا للتركيبات السردية السطحية، يساهم في تشكيله ملفوظ فعل يتحكم في ملفوظ حالة )</w:t>
      </w:r>
      <w:r>
        <w:rPr>
          <w:rStyle w:val="Appelnotedebasdep"/>
          <w:rFonts w:ascii="Traditional Arabic" w:hAnsi="Traditional Arabic" w:cs="Traditional Arabic"/>
          <w:sz w:val="36"/>
          <w:szCs w:val="36"/>
          <w:rtl/>
          <w:lang w:bidi="ar-DZ"/>
        </w:rPr>
        <w:footnoteReference w:id="4"/>
      </w:r>
      <w:r>
        <w:rPr>
          <w:rFonts w:ascii="Traditional Arabic" w:hAnsi="Traditional Arabic" w:cs="Traditional Arabic"/>
          <w:sz w:val="36"/>
          <w:szCs w:val="36"/>
          <w:lang w:bidi="ar-DZ"/>
        </w:rPr>
        <w:t xml:space="preserve"> </w:t>
      </w:r>
      <w:r>
        <w:rPr>
          <w:rFonts w:ascii="Traditional Arabic" w:hAnsi="Traditional Arabic" w:cs="Traditional Arabic"/>
          <w:sz w:val="36"/>
          <w:szCs w:val="36"/>
          <w:rtl/>
          <w:lang w:bidi="ar-DZ"/>
        </w:rPr>
        <w:t>إلى تقديم وصفٍ لمسار الذات / الفاعل في تحقيق غايتها والظفر بموضوع القيمة .</w:t>
      </w:r>
    </w:p>
    <w:p w:rsidR="00543D9B" w:rsidRDefault="00543D9B" w:rsidP="00543D9B">
      <w:pPr>
        <w:tabs>
          <w:tab w:val="left" w:pos="3171"/>
        </w:tabs>
        <w:bidi/>
        <w:spacing w:after="0"/>
        <w:ind w:left="-2" w:firstLine="567"/>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    لاحظ(</w:t>
      </w:r>
      <w:r>
        <w:rPr>
          <w:rFonts w:ascii="Traditional Arabic" w:hAnsi="Traditional Arabic" w:cs="Traditional Arabic"/>
          <w:b/>
          <w:bCs/>
          <w:sz w:val="36"/>
          <w:szCs w:val="36"/>
          <w:rtl/>
          <w:lang w:bidi="ar-DZ"/>
        </w:rPr>
        <w:t>غريماس</w:t>
      </w:r>
      <w:r>
        <w:rPr>
          <w:rFonts w:ascii="Traditional Arabic" w:hAnsi="Traditional Arabic" w:cs="Traditional Arabic"/>
          <w:sz w:val="36"/>
          <w:szCs w:val="36"/>
          <w:rtl/>
          <w:lang w:bidi="ar-DZ"/>
        </w:rPr>
        <w:t>) ضمن مقاربته هذه التي تسعى إلى القبض على مجموعِ الآليات النسقية التي تؤدي إلى إنتاج الأنواع السردية بوصفها بنية مجردة متعالية تطال جميع الممارسات السردية، بأنّ النصوص السردية ترتكز أساسا على برنامج سردي رئيس يتحكم في المسار السردي العام أو الجامع و المؤطر للنص ويهيمن عليه.</w:t>
      </w:r>
    </w:p>
    <w:p w:rsidR="00543D9B" w:rsidRDefault="00543D9B" w:rsidP="00543D9B">
      <w:pPr>
        <w:tabs>
          <w:tab w:val="left" w:pos="3171"/>
        </w:tabs>
        <w:bidi/>
        <w:spacing w:after="0"/>
        <w:ind w:left="-2" w:firstLine="567"/>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     غير أنّ هذا، لا يعني عدم وجود برامج سردية ثانوية أو صغرى (ملحقة ) تسعى جاهدةً إلى تحقيق أو بلوغ موضوع القيمة .</w:t>
      </w:r>
    </w:p>
    <w:p w:rsidR="00543D9B" w:rsidRDefault="00543D9B" w:rsidP="00543D9B">
      <w:pPr>
        <w:tabs>
          <w:tab w:val="left" w:pos="3171"/>
        </w:tabs>
        <w:bidi/>
        <w:spacing w:after="0"/>
        <w:ind w:left="-2" w:firstLine="567"/>
        <w:jc w:val="both"/>
        <w:outlineLvl w:val="0"/>
        <w:rPr>
          <w:rFonts w:ascii="Traditional Arabic" w:hAnsi="Traditional Arabic" w:cs="Traditional Arabic"/>
          <w:sz w:val="36"/>
          <w:szCs w:val="36"/>
          <w:rtl/>
          <w:lang w:bidi="ar-DZ"/>
        </w:rPr>
      </w:pPr>
      <w:r>
        <w:rPr>
          <w:rFonts w:ascii="Traditional Arabic" w:hAnsi="Traditional Arabic" w:cs="Traditional Arabic"/>
          <w:sz w:val="36"/>
          <w:szCs w:val="36"/>
          <w:lang w:bidi="ar-DZ"/>
        </w:rPr>
        <w:lastRenderedPageBreak/>
        <w:t xml:space="preserve"> </w:t>
      </w:r>
      <w:r>
        <w:rPr>
          <w:rFonts w:ascii="Traditional Arabic" w:hAnsi="Traditional Arabic" w:cs="Traditional Arabic"/>
          <w:sz w:val="36"/>
          <w:szCs w:val="36"/>
          <w:rtl/>
          <w:lang w:bidi="ar-DZ"/>
        </w:rPr>
        <w:t xml:space="preserve">من ثمّ، تتعدّد البرامج السردية بتعدّد ذوات الحالة ورغباتهم في الظفر بمواضيع القيمية، كما يمكن للفاعل / الذات الواحدة أن تؤدي مجموعة من البرامج السردية الثانوية (أو الصغرى) لتحقيق البرنامج السردي الأساسي انطلاقا من أن البرامج السردية (تتضمن حالات وتحويلات متمفصلة ومتدرجة </w:t>
      </w:r>
      <w:r>
        <w:rPr>
          <w:rFonts w:ascii="Traditional Arabic" w:hAnsi="Traditional Arabic" w:cs="Traditional Arabic"/>
          <w:sz w:val="36"/>
          <w:szCs w:val="36"/>
          <w:lang w:bidi="ar-DZ"/>
        </w:rPr>
        <w:t>« </w:t>
      </w:r>
      <w:r>
        <w:rPr>
          <w:rFonts w:ascii="Traditional Arabic" w:hAnsi="Traditional Arabic" w:cs="Traditional Arabic"/>
          <w:sz w:val="32"/>
          <w:szCs w:val="32"/>
          <w:lang w:bidi="ar-DZ"/>
        </w:rPr>
        <w:t>articulées et hiéarchisées </w:t>
      </w:r>
      <w:r>
        <w:rPr>
          <w:rFonts w:ascii="Traditional Arabic" w:hAnsi="Traditional Arabic" w:cs="Traditional Arabic"/>
          <w:sz w:val="36"/>
          <w:szCs w:val="36"/>
          <w:lang w:bidi="ar-DZ"/>
        </w:rPr>
        <w:t>»</w:t>
      </w:r>
      <w:r>
        <w:rPr>
          <w:rFonts w:ascii="Traditional Arabic" w:hAnsi="Traditional Arabic" w:cs="Traditional Arabic"/>
          <w:sz w:val="36"/>
          <w:szCs w:val="36"/>
          <w:rtl/>
          <w:lang w:bidi="ar-DZ"/>
        </w:rPr>
        <w:t xml:space="preserve"> وفق تسلسل منطقي في البنية السردية ).</w:t>
      </w:r>
      <w:r>
        <w:rPr>
          <w:rStyle w:val="Appelnotedebasdep"/>
          <w:rFonts w:ascii="Traditional Arabic" w:hAnsi="Traditional Arabic" w:cs="Traditional Arabic"/>
          <w:sz w:val="36"/>
          <w:szCs w:val="36"/>
          <w:rtl/>
          <w:lang w:bidi="ar-DZ"/>
        </w:rPr>
        <w:footnoteReference w:id="5"/>
      </w:r>
      <w:r>
        <w:rPr>
          <w:rFonts w:ascii="Traditional Arabic" w:hAnsi="Traditional Arabic" w:cs="Traditional Arabic"/>
          <w:sz w:val="36"/>
          <w:szCs w:val="36"/>
          <w:rtl/>
          <w:lang w:bidi="ar-DZ"/>
        </w:rPr>
        <w:t xml:space="preserve"> -1 </w:t>
      </w:r>
      <w:r>
        <w:rPr>
          <w:rFonts w:ascii="Traditional Arabic" w:hAnsi="Traditional Arabic" w:cs="Traditional Arabic"/>
          <w:b/>
          <w:bCs/>
          <w:sz w:val="36"/>
          <w:szCs w:val="36"/>
          <w:rtl/>
          <w:lang w:bidi="ar-DZ"/>
        </w:rPr>
        <w:t>– البرنامج السردي/ البرنامج السردي المضاد:</w:t>
      </w:r>
    </w:p>
    <w:p w:rsidR="00543D9B" w:rsidRDefault="00543D9B" w:rsidP="00543D9B">
      <w:pPr>
        <w:tabs>
          <w:tab w:val="left" w:pos="3171"/>
        </w:tabs>
        <w:bidi/>
        <w:spacing w:after="0"/>
        <w:ind w:left="-2" w:firstLine="567"/>
        <w:jc w:val="both"/>
        <w:rPr>
          <w:rFonts w:ascii="Traditional Arabic" w:hAnsi="Traditional Arabic" w:cs="Traditional Arabic"/>
          <w:sz w:val="36"/>
          <w:szCs w:val="36"/>
          <w:lang w:bidi="ar-DZ"/>
        </w:rPr>
      </w:pPr>
      <w:r>
        <w:rPr>
          <w:rFonts w:ascii="Traditional Arabic" w:hAnsi="Traditional Arabic" w:cs="Traditional Arabic"/>
          <w:sz w:val="36"/>
          <w:szCs w:val="36"/>
          <w:rtl/>
          <w:lang w:bidi="ar-DZ"/>
        </w:rPr>
        <w:t xml:space="preserve"> إنّ كل برنامج سردي يفترض برنامجًا سرديا مضادًا </w:t>
      </w:r>
      <w:r>
        <w:rPr>
          <w:rFonts w:ascii="Traditional Arabic" w:hAnsi="Traditional Arabic" w:cs="Traditional Arabic"/>
          <w:sz w:val="32"/>
          <w:szCs w:val="32"/>
          <w:lang w:bidi="ar-DZ"/>
        </w:rPr>
        <w:t>Anti programme narratif</w:t>
      </w:r>
      <w:r>
        <w:rPr>
          <w:rFonts w:ascii="Traditional Arabic" w:hAnsi="Traditional Arabic" w:cs="Traditional Arabic"/>
          <w:sz w:val="32"/>
          <w:szCs w:val="32"/>
          <w:rtl/>
          <w:lang w:bidi="ar-DZ"/>
        </w:rPr>
        <w:t xml:space="preserve"> </w:t>
      </w:r>
      <w:r>
        <w:rPr>
          <w:rFonts w:ascii="Traditional Arabic" w:hAnsi="Traditional Arabic" w:cs="Traditional Arabic"/>
          <w:sz w:val="36"/>
          <w:szCs w:val="36"/>
          <w:rtl/>
          <w:lang w:bidi="ar-DZ"/>
        </w:rPr>
        <w:t xml:space="preserve">انطلاقا من أن كل تحويل وصلي يؤدي إلى تحويل فصلي عبر فعل محول تقوم به ذات الفعل </w:t>
      </w:r>
      <w:r>
        <w:rPr>
          <w:rFonts w:ascii="Traditional Arabic" w:hAnsi="Traditional Arabic" w:cs="Traditional Arabic"/>
          <w:sz w:val="32"/>
          <w:szCs w:val="32"/>
          <w:lang w:bidi="ar-DZ"/>
        </w:rPr>
        <w:t>Sujet de faire</w:t>
      </w:r>
      <w:r>
        <w:rPr>
          <w:rFonts w:ascii="Traditional Arabic" w:hAnsi="Traditional Arabic" w:cs="Traditional Arabic"/>
          <w:sz w:val="36"/>
          <w:szCs w:val="36"/>
          <w:rtl/>
          <w:lang w:bidi="ar-DZ"/>
        </w:rPr>
        <w:t xml:space="preserve"> ،</w:t>
      </w:r>
      <w:r>
        <w:rPr>
          <w:rFonts w:ascii="Traditional Arabic" w:hAnsi="Traditional Arabic" w:cs="Traditional Arabic"/>
          <w:sz w:val="36"/>
          <w:szCs w:val="36"/>
          <w:lang w:bidi="ar-DZ"/>
        </w:rPr>
        <w:t xml:space="preserve"> </w:t>
      </w:r>
      <w:r>
        <w:rPr>
          <w:rFonts w:ascii="Traditional Arabic" w:hAnsi="Traditional Arabic" w:cs="Traditional Arabic"/>
          <w:sz w:val="36"/>
          <w:szCs w:val="36"/>
          <w:rtl/>
          <w:lang w:bidi="ar-DZ"/>
        </w:rPr>
        <w:t>فنجاح الذات في الظفر بموضوع القيمة يحيل إلى فشل الذات الأخرى في بلوغها موضوع القيمة .</w:t>
      </w:r>
    </w:p>
    <w:p w:rsidR="00543D9B" w:rsidRDefault="00543D9B" w:rsidP="00543D9B">
      <w:pPr>
        <w:tabs>
          <w:tab w:val="left" w:pos="3171"/>
        </w:tabs>
        <w:bidi/>
        <w:spacing w:after="0"/>
        <w:ind w:left="-2" w:firstLine="567"/>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وعليه، يؤول البرنامج السردي بأنه (تغيير حالة تؤديه الذات (ذ1) محوّلة ذاتا أخرى (ذ2) )</w:t>
      </w:r>
      <w:r>
        <w:rPr>
          <w:rStyle w:val="Appelnotedebasdep"/>
          <w:rFonts w:ascii="Traditional Arabic" w:hAnsi="Traditional Arabic" w:cs="Traditional Arabic"/>
          <w:sz w:val="36"/>
          <w:szCs w:val="36"/>
          <w:rtl/>
          <w:lang w:bidi="ar-DZ"/>
        </w:rPr>
        <w:footnoteReference w:id="6"/>
      </w:r>
      <w:r>
        <w:rPr>
          <w:rFonts w:ascii="Traditional Arabic" w:hAnsi="Traditional Arabic" w:cs="Traditional Arabic"/>
          <w:sz w:val="36"/>
          <w:szCs w:val="36"/>
          <w:rtl/>
          <w:lang w:bidi="ar-DZ"/>
        </w:rPr>
        <w:t xml:space="preserve"> إحداهما فاعلة أو مهيمنة والأخرى مضادة </w:t>
      </w:r>
      <w:r>
        <w:rPr>
          <w:rFonts w:ascii="Traditional Arabic" w:hAnsi="Traditional Arabic" w:cs="Traditional Arabic"/>
          <w:sz w:val="32"/>
          <w:szCs w:val="32"/>
          <w:lang w:bidi="ar-DZ"/>
        </w:rPr>
        <w:t>« anti- sujet dominé </w:t>
      </w:r>
      <w:r>
        <w:rPr>
          <w:rFonts w:ascii="Traditional Arabic" w:hAnsi="Traditional Arabic" w:cs="Traditional Arabic"/>
          <w:sz w:val="36"/>
          <w:szCs w:val="36"/>
          <w:lang w:bidi="ar-DZ"/>
        </w:rPr>
        <w:t>»</w:t>
      </w:r>
      <w:r>
        <w:rPr>
          <w:rFonts w:ascii="Traditional Arabic" w:hAnsi="Traditional Arabic" w:cs="Traditional Arabic"/>
          <w:sz w:val="36"/>
          <w:szCs w:val="36"/>
          <w:rtl/>
          <w:lang w:bidi="ar-DZ"/>
        </w:rPr>
        <w:t xml:space="preserve"> </w:t>
      </w:r>
      <w:r>
        <w:rPr>
          <w:rFonts w:ascii="Traditional Arabic" w:hAnsi="Traditional Arabic" w:cs="Traditional Arabic"/>
          <w:sz w:val="36"/>
          <w:szCs w:val="36"/>
          <w:lang w:bidi="ar-DZ"/>
        </w:rPr>
        <w:t>«</w:t>
      </w:r>
      <w:r>
        <w:rPr>
          <w:rFonts w:ascii="Traditional Arabic" w:hAnsi="Traditional Arabic" w:cs="Traditional Arabic"/>
          <w:sz w:val="32"/>
          <w:szCs w:val="32"/>
          <w:lang w:bidi="ar-DZ"/>
        </w:rPr>
        <w:t> Sujet</w:t>
      </w:r>
      <w:r>
        <w:rPr>
          <w:rFonts w:ascii="Traditional Arabic" w:hAnsi="Traditional Arabic" w:cs="Traditional Arabic"/>
          <w:sz w:val="36"/>
          <w:szCs w:val="36"/>
          <w:lang w:bidi="ar-DZ"/>
        </w:rPr>
        <w:t xml:space="preserve"> </w:t>
      </w:r>
      <w:r>
        <w:rPr>
          <w:rFonts w:ascii="Traditional Arabic" w:hAnsi="Traditional Arabic" w:cs="Traditional Arabic"/>
          <w:sz w:val="32"/>
          <w:szCs w:val="32"/>
          <w:lang w:bidi="ar-DZ"/>
        </w:rPr>
        <w:t>Dominant »</w:t>
      </w:r>
      <w:r>
        <w:rPr>
          <w:rFonts w:ascii="Traditional Arabic" w:hAnsi="Traditional Arabic" w:cs="Traditional Arabic"/>
          <w:sz w:val="36"/>
          <w:szCs w:val="36"/>
          <w:rtl/>
          <w:lang w:bidi="ar-DZ"/>
        </w:rPr>
        <w:t xml:space="preserve"> وعن برنامجين سرديين (ضمن نص المحكي برنامج سردي بسيط في مقابل برنامج سردي مضاد )</w:t>
      </w:r>
      <w:r>
        <w:rPr>
          <w:rStyle w:val="Appelnotedebasdep"/>
          <w:rFonts w:ascii="Traditional Arabic" w:hAnsi="Traditional Arabic" w:cs="Traditional Arabic"/>
          <w:sz w:val="36"/>
          <w:szCs w:val="36"/>
          <w:rtl/>
          <w:lang w:bidi="ar-DZ"/>
        </w:rPr>
        <w:footnoteReference w:id="7"/>
      </w:r>
      <w:r>
        <w:rPr>
          <w:rFonts w:ascii="Traditional Arabic" w:hAnsi="Traditional Arabic" w:cs="Traditional Arabic"/>
          <w:sz w:val="36"/>
          <w:szCs w:val="36"/>
          <w:rtl/>
          <w:lang w:bidi="ar-DZ"/>
        </w:rPr>
        <w:t xml:space="preserve"> يمثل لهما</w:t>
      </w:r>
      <w:r>
        <w:rPr>
          <w:rFonts w:ascii="Traditional Arabic" w:hAnsi="Traditional Arabic" w:cs="Traditional Arabic"/>
          <w:sz w:val="36"/>
          <w:szCs w:val="36"/>
          <w:rtl/>
          <w:lang w:val="en-US" w:bidi="ar-DZ"/>
        </w:rPr>
        <w:t xml:space="preserve"> (</w:t>
      </w:r>
      <w:r>
        <w:rPr>
          <w:rFonts w:ascii="Traditional Arabic" w:hAnsi="Traditional Arabic" w:cs="Traditional Arabic"/>
          <w:b/>
          <w:bCs/>
          <w:sz w:val="36"/>
          <w:szCs w:val="36"/>
          <w:rtl/>
          <w:lang w:val="en-US" w:bidi="ar-DZ"/>
        </w:rPr>
        <w:t>غريماس</w:t>
      </w:r>
      <w:r>
        <w:rPr>
          <w:rFonts w:ascii="Traditional Arabic" w:hAnsi="Traditional Arabic" w:cs="Traditional Arabic"/>
          <w:sz w:val="36"/>
          <w:szCs w:val="36"/>
          <w:rtl/>
          <w:lang w:val="en-US" w:bidi="ar-DZ"/>
        </w:rPr>
        <w:t>)ب</w:t>
      </w:r>
      <w:r>
        <w:rPr>
          <w:rFonts w:ascii="Traditional Arabic" w:hAnsi="Traditional Arabic" w:cs="Traditional Arabic"/>
          <w:sz w:val="36"/>
          <w:szCs w:val="36"/>
          <w:rtl/>
          <w:lang w:bidi="ar-DZ"/>
        </w:rPr>
        <w:t>:</w:t>
      </w:r>
    </w:p>
    <w:p w:rsidR="00543D9B" w:rsidRDefault="00543D9B" w:rsidP="00543D9B">
      <w:pPr>
        <w:tabs>
          <w:tab w:val="left" w:pos="3171"/>
        </w:tabs>
        <w:bidi/>
        <w:spacing w:after="0"/>
        <w:ind w:left="-2" w:firstLine="567"/>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البرنامج السردي                                البرنامج السردي المضاد </w:t>
      </w:r>
    </w:p>
    <w:p w:rsidR="00543D9B" w:rsidRDefault="00543D9B" w:rsidP="00543D9B">
      <w:pPr>
        <w:tabs>
          <w:tab w:val="left" w:pos="3171"/>
        </w:tabs>
        <w:bidi/>
        <w:spacing w:after="0"/>
        <w:ind w:left="-2" w:firstLine="567"/>
        <w:jc w:val="both"/>
        <w:rPr>
          <w:rFonts w:ascii="Traditional Arabic" w:hAnsi="Traditional Arabic" w:cs="Traditional Arabic"/>
          <w:sz w:val="36"/>
          <w:szCs w:val="36"/>
          <w:rtl/>
          <w:lang w:bidi="ar-DZ"/>
        </w:rPr>
      </w:pPr>
      <w:r>
        <w:rPr>
          <w:rtl/>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52" type="#_x0000_t88" style="position:absolute;left:0;text-align:left;margin-left:257.7pt;margin-top:-.9pt;width:7.15pt;height:118.2pt;z-index:251658240"/>
        </w:pict>
      </w:r>
      <w:r>
        <w:rPr>
          <w:rtl/>
        </w:rPr>
        <w:pict>
          <v:shape id="_x0000_s1043" type="#_x0000_t88" style="position:absolute;left:0;text-align:left;margin-left:443.95pt;margin-top:3.7pt;width:7.15pt;height:118.2pt;z-index:251658240"/>
        </w:pict>
      </w:r>
      <w:r>
        <w:rPr>
          <w:rFonts w:ascii="Traditional Arabic" w:hAnsi="Traditional Arabic" w:cs="Traditional Arabic"/>
          <w:sz w:val="36"/>
          <w:szCs w:val="36"/>
          <w:rtl/>
          <w:lang w:bidi="ar-DZ"/>
        </w:rPr>
        <w:t xml:space="preserve">(ذ1 </w:t>
      </w:r>
      <w:r>
        <w:rPr>
          <w:rFonts w:ascii="Traditional Arabic" w:hAnsi="Traditional Arabic" w:cs="Traditional Arabic"/>
          <w:sz w:val="36"/>
          <w:szCs w:val="36"/>
          <w:lang w:bidi="ar-DZ"/>
        </w:rPr>
        <w:t>U</w:t>
      </w:r>
      <w:r>
        <w:rPr>
          <w:rFonts w:ascii="Traditional Arabic" w:hAnsi="Traditional Arabic" w:cs="Traditional Arabic"/>
          <w:sz w:val="36"/>
          <w:szCs w:val="36"/>
          <w:rtl/>
          <w:lang w:bidi="ar-DZ"/>
        </w:rPr>
        <w:t xml:space="preserve"> م)                        </w:t>
      </w:r>
      <w:r>
        <w:rPr>
          <w:rFonts w:ascii="Traditional Arabic" w:hAnsi="Traditional Arabic" w:cs="Traditional Arabic"/>
          <w:sz w:val="36"/>
          <w:szCs w:val="36"/>
          <w:lang w:bidi="ar-DZ"/>
        </w:rPr>
        <w:t xml:space="preserve"> </w:t>
      </w:r>
      <w:r>
        <w:rPr>
          <w:rFonts w:ascii="Traditional Arabic" w:hAnsi="Traditional Arabic" w:cs="Traditional Arabic"/>
          <w:sz w:val="36"/>
          <w:szCs w:val="36"/>
          <w:rtl/>
          <w:lang w:bidi="ar-DZ"/>
        </w:rPr>
        <w:t xml:space="preserve">            (ذ2 </w:t>
      </w:r>
      <w:r>
        <w:rPr>
          <w:rFonts w:ascii="Times New Roman" w:hAnsi="Times New Roman" w:cs="Times New Roman"/>
          <w:sz w:val="36"/>
          <w:szCs w:val="36"/>
          <w:rtl/>
          <w:lang w:bidi="ar-DZ"/>
        </w:rPr>
        <w:t>∩</w:t>
      </w:r>
      <w:r>
        <w:rPr>
          <w:rFonts w:ascii="Traditional Arabic" w:hAnsi="Traditional Arabic" w:cs="Traditional Arabic"/>
          <w:sz w:val="36"/>
          <w:szCs w:val="36"/>
          <w:rtl/>
          <w:lang w:bidi="ar-DZ"/>
        </w:rPr>
        <w:t xml:space="preserve"> م)</w:t>
      </w:r>
    </w:p>
    <w:p w:rsidR="00543D9B" w:rsidRDefault="00543D9B" w:rsidP="00543D9B">
      <w:pPr>
        <w:tabs>
          <w:tab w:val="left" w:pos="3171"/>
        </w:tabs>
        <w:bidi/>
        <w:spacing w:after="0"/>
        <w:ind w:left="-2" w:firstLine="567"/>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(ذ1 </w:t>
      </w:r>
      <w:r>
        <w:rPr>
          <w:rFonts w:ascii="Times New Roman" w:hAnsi="Times New Roman" w:cs="Times New Roman"/>
          <w:sz w:val="36"/>
          <w:szCs w:val="36"/>
          <w:rtl/>
          <w:lang w:bidi="ar-DZ"/>
        </w:rPr>
        <w:t>∩</w:t>
      </w:r>
      <w:r>
        <w:rPr>
          <w:rFonts w:ascii="Traditional Arabic" w:hAnsi="Traditional Arabic" w:cs="Traditional Arabic"/>
          <w:sz w:val="36"/>
          <w:szCs w:val="36"/>
          <w:rtl/>
          <w:lang w:bidi="ar-DZ"/>
        </w:rPr>
        <w:t xml:space="preserve"> م)                         </w:t>
      </w:r>
      <w:r>
        <w:rPr>
          <w:rFonts w:ascii="Traditional Arabic" w:hAnsi="Traditional Arabic" w:cs="Traditional Arabic"/>
          <w:sz w:val="36"/>
          <w:szCs w:val="36"/>
          <w:lang w:bidi="ar-DZ"/>
        </w:rPr>
        <w:t xml:space="preserve"> </w:t>
      </w:r>
      <w:r>
        <w:rPr>
          <w:rFonts w:ascii="Traditional Arabic" w:hAnsi="Traditional Arabic" w:cs="Traditional Arabic"/>
          <w:sz w:val="36"/>
          <w:szCs w:val="36"/>
          <w:rtl/>
          <w:lang w:bidi="ar-DZ"/>
        </w:rPr>
        <w:t xml:space="preserve">           (ذ2 </w:t>
      </w:r>
      <w:r>
        <w:rPr>
          <w:rFonts w:ascii="Traditional Arabic" w:hAnsi="Traditional Arabic" w:cs="Traditional Arabic"/>
          <w:sz w:val="36"/>
          <w:szCs w:val="36"/>
          <w:lang w:bidi="ar-DZ"/>
        </w:rPr>
        <w:t>U</w:t>
      </w:r>
      <w:r>
        <w:rPr>
          <w:rFonts w:ascii="Traditional Arabic" w:hAnsi="Traditional Arabic" w:cs="Traditional Arabic"/>
          <w:sz w:val="36"/>
          <w:szCs w:val="36"/>
          <w:rtl/>
          <w:lang w:bidi="ar-DZ"/>
        </w:rPr>
        <w:t xml:space="preserve"> م)</w:t>
      </w:r>
    </w:p>
    <w:p w:rsidR="00543D9B" w:rsidRDefault="00543D9B" w:rsidP="00543D9B">
      <w:pPr>
        <w:tabs>
          <w:tab w:val="left" w:pos="3171"/>
        </w:tabs>
        <w:bidi/>
        <w:spacing w:after="0"/>
        <w:ind w:left="-2" w:firstLine="567"/>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ذات-ـ مضادة                          </w:t>
      </w:r>
      <w:r>
        <w:rPr>
          <w:rFonts w:ascii="Traditional Arabic" w:hAnsi="Traditional Arabic" w:cs="Traditional Arabic"/>
          <w:sz w:val="36"/>
          <w:szCs w:val="36"/>
          <w:lang w:bidi="ar-DZ"/>
        </w:rPr>
        <w:t xml:space="preserve"> </w:t>
      </w:r>
      <w:r>
        <w:rPr>
          <w:rFonts w:ascii="Traditional Arabic" w:hAnsi="Traditional Arabic" w:cs="Traditional Arabic"/>
          <w:sz w:val="36"/>
          <w:szCs w:val="36"/>
          <w:rtl/>
          <w:lang w:bidi="ar-DZ"/>
        </w:rPr>
        <w:t xml:space="preserve">       ذات- فاعلة </w:t>
      </w:r>
    </w:p>
    <w:p w:rsidR="00543D9B" w:rsidRDefault="00543D9B" w:rsidP="00543D9B">
      <w:pPr>
        <w:tabs>
          <w:tab w:val="left" w:pos="3171"/>
        </w:tabs>
        <w:bidi/>
        <w:spacing w:after="0"/>
        <w:ind w:left="-2" w:firstLine="567"/>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ذات- فاعلة                              </w:t>
      </w:r>
      <w:r>
        <w:rPr>
          <w:rFonts w:ascii="Traditional Arabic" w:hAnsi="Traditional Arabic" w:cs="Traditional Arabic"/>
          <w:sz w:val="36"/>
          <w:szCs w:val="36"/>
          <w:lang w:bidi="ar-DZ"/>
        </w:rPr>
        <w:t xml:space="preserve"> </w:t>
      </w:r>
      <w:r>
        <w:rPr>
          <w:rFonts w:ascii="Traditional Arabic" w:hAnsi="Traditional Arabic" w:cs="Traditional Arabic"/>
          <w:sz w:val="36"/>
          <w:szCs w:val="36"/>
          <w:rtl/>
          <w:lang w:bidi="ar-DZ"/>
        </w:rPr>
        <w:t xml:space="preserve">      ذات - مضادة </w:t>
      </w:r>
    </w:p>
    <w:p w:rsidR="00543D9B" w:rsidRDefault="00543D9B" w:rsidP="00543D9B">
      <w:pPr>
        <w:tabs>
          <w:tab w:val="left" w:pos="3171"/>
        </w:tabs>
        <w:bidi/>
        <w:spacing w:after="0"/>
        <w:ind w:left="-2" w:firstLine="567"/>
        <w:jc w:val="both"/>
        <w:rPr>
          <w:rFonts w:ascii="Traditional Arabic" w:hAnsi="Traditional Arabic" w:cs="Traditional Arabic"/>
          <w:sz w:val="36"/>
          <w:szCs w:val="36"/>
          <w:rtl/>
          <w:lang w:bidi="ar-DZ"/>
        </w:rPr>
      </w:pPr>
    </w:p>
    <w:p w:rsidR="00543D9B" w:rsidRDefault="00543D9B" w:rsidP="00543D9B">
      <w:pPr>
        <w:tabs>
          <w:tab w:val="left" w:pos="3171"/>
        </w:tabs>
        <w:bidi/>
        <w:spacing w:after="0"/>
        <w:ind w:left="-2" w:firstLine="567"/>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lastRenderedPageBreak/>
        <w:t xml:space="preserve">     إنّ إدراج فاعلين أو عدّة فواعل </w:t>
      </w:r>
      <w:r>
        <w:rPr>
          <w:rFonts w:ascii="Traditional Arabic" w:hAnsi="Traditional Arabic" w:cs="Traditional Arabic"/>
          <w:b/>
          <w:bCs/>
          <w:sz w:val="36"/>
          <w:szCs w:val="36"/>
          <w:u w:val="single"/>
          <w:rtl/>
          <w:lang w:bidi="ar-DZ"/>
        </w:rPr>
        <w:t>نقيضة</w:t>
      </w:r>
      <w:r>
        <w:rPr>
          <w:rFonts w:ascii="Traditional Arabic" w:hAnsi="Traditional Arabic" w:cs="Traditional Arabic"/>
          <w:sz w:val="36"/>
          <w:szCs w:val="36"/>
          <w:rtl/>
          <w:lang w:bidi="ar-DZ"/>
        </w:rPr>
        <w:t xml:space="preserve"> ضمن برنامج سردي واحدٍ تتصارع من أجل الحصول على موضوع قيمة واحد يؤدي إلى توسّعٍ في أنساق العلاقات وتشابك </w:t>
      </w:r>
      <w:r>
        <w:rPr>
          <w:rFonts w:ascii="Traditional Arabic" w:hAnsi="Traditional Arabic" w:cs="Traditional Arabic"/>
          <w:sz w:val="36"/>
          <w:szCs w:val="36"/>
          <w:rtl/>
          <w:lang w:val="en-US" w:bidi="ar-DZ"/>
        </w:rPr>
        <w:t>ض</w:t>
      </w:r>
      <w:r>
        <w:rPr>
          <w:rFonts w:ascii="Traditional Arabic" w:hAnsi="Traditional Arabic" w:cs="Traditional Arabic"/>
          <w:sz w:val="36"/>
          <w:szCs w:val="36"/>
          <w:rtl/>
          <w:lang w:bidi="ar-DZ"/>
        </w:rPr>
        <w:t xml:space="preserve">منها وبالتالي إلى </w:t>
      </w:r>
      <w:r>
        <w:rPr>
          <w:rFonts w:ascii="Traditional Arabic" w:hAnsi="Traditional Arabic" w:cs="Traditional Arabic"/>
          <w:b/>
          <w:bCs/>
          <w:sz w:val="36"/>
          <w:szCs w:val="36"/>
          <w:u w:val="single"/>
          <w:rtl/>
          <w:lang w:bidi="ar-DZ"/>
        </w:rPr>
        <w:t>مضاعفة</w:t>
      </w:r>
      <w:r>
        <w:rPr>
          <w:rFonts w:ascii="Traditional Arabic" w:hAnsi="Traditional Arabic" w:cs="Traditional Arabic"/>
          <w:sz w:val="36"/>
          <w:szCs w:val="36"/>
          <w:rtl/>
          <w:lang w:bidi="ar-DZ"/>
        </w:rPr>
        <w:t xml:space="preserve"> البرنامج السردي </w:t>
      </w:r>
      <w:r>
        <w:rPr>
          <w:rFonts w:ascii="Traditional Arabic" w:hAnsi="Traditional Arabic" w:cs="Traditional Arabic"/>
          <w:sz w:val="32"/>
          <w:szCs w:val="32"/>
          <w:lang w:bidi="ar-DZ"/>
        </w:rPr>
        <w:t>Dédoublement du programme narratif</w:t>
      </w:r>
      <w:r>
        <w:rPr>
          <w:rFonts w:ascii="Traditional Arabic" w:hAnsi="Traditional Arabic" w:cs="Traditional Arabic"/>
          <w:sz w:val="36"/>
          <w:szCs w:val="36"/>
          <w:rtl/>
          <w:lang w:bidi="ar-DZ"/>
        </w:rPr>
        <w:t xml:space="preserve"> لأنّ علاقة الموضوع بمختلف الفاعلين تفترضُ وجود ازدواجية في الصلة بينهم،حيث إنّ ما يحقق الاتصال عن بعضهم (الامتلاك) يؤدي إلى الانفصال (السلب أو الفقدان ) عن</w:t>
      </w:r>
      <w:r>
        <w:rPr>
          <w:rFonts w:ascii="Traditional Arabic" w:hAnsi="Traditional Arabic" w:cs="Traditional Arabic"/>
          <w:sz w:val="36"/>
          <w:szCs w:val="36"/>
          <w:rtl/>
          <w:lang w:val="en-US" w:bidi="ar-DZ"/>
        </w:rPr>
        <w:t>د</w:t>
      </w:r>
      <w:r>
        <w:rPr>
          <w:rFonts w:ascii="Traditional Arabic" w:hAnsi="Traditional Arabic" w:cs="Traditional Arabic"/>
          <w:sz w:val="36"/>
          <w:szCs w:val="36"/>
          <w:rtl/>
          <w:lang w:bidi="ar-DZ"/>
        </w:rPr>
        <w:t xml:space="preserve"> بعضهم الآخر وهو ما يمكن صياغته كالآتي : </w:t>
      </w:r>
    </w:p>
    <w:p w:rsidR="00543D9B" w:rsidRDefault="00543D9B" w:rsidP="00543D9B">
      <w:pPr>
        <w:tabs>
          <w:tab w:val="left" w:pos="3171"/>
        </w:tabs>
        <w:bidi/>
        <w:spacing w:after="0"/>
        <w:ind w:left="-2" w:firstLine="567"/>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(ذ1 </w:t>
      </w:r>
      <w:r>
        <w:rPr>
          <w:rFonts w:ascii="Times New Roman" w:hAnsi="Times New Roman" w:cs="Times New Roman"/>
          <w:sz w:val="36"/>
          <w:szCs w:val="36"/>
          <w:rtl/>
          <w:lang w:bidi="ar-DZ"/>
        </w:rPr>
        <w:t>∩</w:t>
      </w:r>
      <w:r>
        <w:rPr>
          <w:rFonts w:ascii="Traditional Arabic" w:hAnsi="Traditional Arabic" w:cs="Traditional Arabic"/>
          <w:sz w:val="36"/>
          <w:szCs w:val="36"/>
          <w:rtl/>
          <w:lang w:bidi="ar-DZ"/>
        </w:rPr>
        <w:t xml:space="preserve"> م)                                    (ذ2 </w:t>
      </w:r>
      <w:r>
        <w:rPr>
          <w:rFonts w:ascii="Traditional Arabic" w:hAnsi="Traditional Arabic" w:cs="Traditional Arabic"/>
          <w:sz w:val="36"/>
          <w:szCs w:val="36"/>
          <w:lang w:bidi="ar-DZ"/>
        </w:rPr>
        <w:t>U</w:t>
      </w:r>
      <w:r>
        <w:rPr>
          <w:rFonts w:ascii="Traditional Arabic" w:hAnsi="Traditional Arabic" w:cs="Traditional Arabic"/>
          <w:sz w:val="36"/>
          <w:szCs w:val="36"/>
          <w:rtl/>
          <w:lang w:bidi="ar-DZ"/>
        </w:rPr>
        <w:t xml:space="preserve"> م).</w:t>
      </w:r>
    </w:p>
    <w:p w:rsidR="00543D9B" w:rsidRDefault="00543D9B" w:rsidP="00543D9B">
      <w:pPr>
        <w:tabs>
          <w:tab w:val="left" w:pos="3171"/>
        </w:tabs>
        <w:bidi/>
        <w:spacing w:after="0"/>
        <w:ind w:left="-2" w:firstLine="567"/>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(ذ1 </w:t>
      </w:r>
      <w:r>
        <w:rPr>
          <w:rFonts w:ascii="Traditional Arabic" w:hAnsi="Traditional Arabic" w:cs="Traditional Arabic"/>
          <w:sz w:val="36"/>
          <w:szCs w:val="36"/>
          <w:lang w:bidi="ar-DZ"/>
        </w:rPr>
        <w:t>U</w:t>
      </w:r>
      <w:r>
        <w:rPr>
          <w:rFonts w:ascii="Traditional Arabic" w:hAnsi="Traditional Arabic" w:cs="Traditional Arabic"/>
          <w:sz w:val="36"/>
          <w:szCs w:val="36"/>
          <w:rtl/>
          <w:lang w:bidi="ar-DZ"/>
        </w:rPr>
        <w:t xml:space="preserve"> م)                                    (ذ2 </w:t>
      </w:r>
      <w:r>
        <w:rPr>
          <w:rFonts w:ascii="Times New Roman" w:hAnsi="Times New Roman" w:cs="Times New Roman"/>
          <w:sz w:val="36"/>
          <w:szCs w:val="36"/>
          <w:rtl/>
          <w:lang w:bidi="ar-DZ"/>
        </w:rPr>
        <w:t>∩</w:t>
      </w:r>
      <w:r>
        <w:rPr>
          <w:rFonts w:ascii="Traditional Arabic" w:hAnsi="Traditional Arabic" w:cs="Traditional Arabic"/>
          <w:sz w:val="36"/>
          <w:szCs w:val="36"/>
          <w:lang w:bidi="ar-DZ"/>
        </w:rPr>
        <w:t xml:space="preserve"> </w:t>
      </w:r>
      <w:r>
        <w:rPr>
          <w:rFonts w:ascii="Traditional Arabic" w:hAnsi="Traditional Arabic" w:cs="Traditional Arabic"/>
          <w:sz w:val="36"/>
          <w:szCs w:val="36"/>
          <w:rtl/>
          <w:lang w:bidi="ar-DZ"/>
        </w:rPr>
        <w:t>م).</w:t>
      </w:r>
    </w:p>
    <w:p w:rsidR="00543D9B" w:rsidRDefault="00543D9B" w:rsidP="00543D9B">
      <w:pPr>
        <w:tabs>
          <w:tab w:val="left" w:pos="3171"/>
        </w:tabs>
        <w:bidi/>
        <w:spacing w:after="0"/>
        <w:ind w:left="-2" w:firstLine="567"/>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    يمكن اختزالهما في الشكلين التاليين اللذين يعكسان الحالتين:- الأولية (اتصال الذات المهيمنة بالموضوع في مقابل انفصال الذات المضادة عنه)- والنهائية (انفصال الذات المهيمنة عن الموضوع في مقابل اتصال الذات المضادة له ) للذات :</w:t>
      </w:r>
    </w:p>
    <w:p w:rsidR="00543D9B" w:rsidRDefault="00543D9B" w:rsidP="00543D9B">
      <w:pPr>
        <w:tabs>
          <w:tab w:val="left" w:pos="3171"/>
        </w:tabs>
        <w:bidi/>
        <w:spacing w:after="0"/>
        <w:ind w:left="-2" w:firstLine="567"/>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1/  ذ1 </w:t>
      </w:r>
      <w:r>
        <w:rPr>
          <w:rFonts w:ascii="Times New Roman" w:hAnsi="Times New Roman" w:cs="Times New Roman"/>
          <w:sz w:val="36"/>
          <w:szCs w:val="36"/>
          <w:rtl/>
          <w:lang w:bidi="ar-DZ"/>
        </w:rPr>
        <w:t>∩</w:t>
      </w:r>
      <w:r>
        <w:rPr>
          <w:rFonts w:ascii="Traditional Arabic" w:hAnsi="Traditional Arabic" w:cs="Traditional Arabic"/>
          <w:sz w:val="36"/>
          <w:szCs w:val="36"/>
          <w:rtl/>
          <w:lang w:bidi="ar-DZ"/>
        </w:rPr>
        <w:t xml:space="preserve"> م  </w:t>
      </w:r>
      <w:r>
        <w:rPr>
          <w:rFonts w:ascii="Traditional Arabic" w:hAnsi="Traditional Arabic" w:cs="Traditional Arabic"/>
          <w:sz w:val="36"/>
          <w:szCs w:val="36"/>
          <w:lang w:bidi="ar-DZ"/>
        </w:rPr>
        <w:t>U</w:t>
      </w:r>
      <w:r>
        <w:rPr>
          <w:rFonts w:ascii="Traditional Arabic" w:hAnsi="Traditional Arabic" w:cs="Traditional Arabic"/>
          <w:sz w:val="36"/>
          <w:szCs w:val="36"/>
          <w:rtl/>
          <w:lang w:bidi="ar-DZ"/>
        </w:rPr>
        <w:t xml:space="preserve"> ذ2 </w:t>
      </w:r>
    </w:p>
    <w:p w:rsidR="00543D9B" w:rsidRDefault="00543D9B" w:rsidP="00543D9B">
      <w:pPr>
        <w:tabs>
          <w:tab w:val="left" w:pos="3171"/>
        </w:tabs>
        <w:bidi/>
        <w:spacing w:after="0"/>
        <w:ind w:left="-2" w:firstLine="567"/>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2/  ذ1 </w:t>
      </w:r>
      <w:r>
        <w:rPr>
          <w:rFonts w:ascii="Traditional Arabic" w:hAnsi="Traditional Arabic" w:cs="Traditional Arabic"/>
          <w:sz w:val="36"/>
          <w:szCs w:val="36"/>
          <w:lang w:bidi="ar-DZ"/>
        </w:rPr>
        <w:t>U</w:t>
      </w:r>
      <w:r>
        <w:rPr>
          <w:rFonts w:ascii="Traditional Arabic" w:hAnsi="Traditional Arabic" w:cs="Traditional Arabic"/>
          <w:sz w:val="36"/>
          <w:szCs w:val="36"/>
          <w:rtl/>
          <w:lang w:bidi="ar-DZ"/>
        </w:rPr>
        <w:t xml:space="preserve"> م  </w:t>
      </w:r>
      <w:r>
        <w:rPr>
          <w:rFonts w:ascii="Times New Roman" w:hAnsi="Times New Roman" w:cs="Times New Roman"/>
          <w:sz w:val="36"/>
          <w:szCs w:val="36"/>
          <w:rtl/>
          <w:lang w:bidi="ar-DZ"/>
        </w:rPr>
        <w:t>∩</w:t>
      </w:r>
      <w:r>
        <w:rPr>
          <w:rFonts w:ascii="Traditional Arabic" w:hAnsi="Traditional Arabic" w:cs="Traditional Arabic"/>
          <w:sz w:val="36"/>
          <w:szCs w:val="36"/>
          <w:rtl/>
          <w:lang w:bidi="ar-DZ"/>
        </w:rPr>
        <w:t xml:space="preserve"> ذ2 </w:t>
      </w:r>
    </w:p>
    <w:p w:rsidR="00543D9B" w:rsidRDefault="00543D9B" w:rsidP="00543D9B">
      <w:pPr>
        <w:tabs>
          <w:tab w:val="left" w:pos="3171"/>
        </w:tabs>
        <w:bidi/>
        <w:spacing w:after="0"/>
        <w:ind w:left="-2" w:firstLine="567"/>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  عمليةُ التحويل هذه تتجشّمها ذات / فاعل الفعل (ف 3) الذي تُوكلُ إليه مهمة التحويل بين الحالتين على النحو الآتي:</w:t>
      </w:r>
    </w:p>
    <w:p w:rsidR="00543D9B" w:rsidRDefault="00543D9B" w:rsidP="00543D9B">
      <w:pPr>
        <w:tabs>
          <w:tab w:val="left" w:pos="3171"/>
        </w:tabs>
        <w:bidi/>
        <w:spacing w:after="0"/>
        <w:ind w:left="-2" w:firstLine="567"/>
        <w:jc w:val="both"/>
        <w:rPr>
          <w:rFonts w:ascii="Traditional Arabic" w:hAnsi="Traditional Arabic" w:cs="Traditional Arabic"/>
          <w:sz w:val="36"/>
          <w:szCs w:val="36"/>
          <w:lang w:bidi="ar-DZ"/>
        </w:rPr>
      </w:pPr>
      <w:r>
        <w:pict>
          <v:shape id="_x0000_s1046" type="#_x0000_t32" style="position:absolute;left:0;text-align:left;margin-left:225.2pt;margin-top:12.6pt;width:30pt;height:0;flip:x;z-index:251658240" o:connectortype="straight">
            <v:stroke endarrow="block"/>
          </v:shape>
        </w:pict>
      </w:r>
      <w:r>
        <w:pict>
          <v:shape id="_x0000_s1044" type="#_x0000_t66" style="position:absolute;left:0;text-align:left;margin-left:371.25pt;margin-top:10.05pt;width:14.25pt;height:7.15pt;z-index:251658240"/>
        </w:pict>
      </w:r>
      <w:r>
        <w:rPr>
          <w:rFonts w:ascii="Traditional Arabic" w:hAnsi="Traditional Arabic" w:cs="Traditional Arabic"/>
          <w:sz w:val="36"/>
          <w:szCs w:val="36"/>
          <w:rtl/>
          <w:lang w:bidi="ar-DZ"/>
        </w:rPr>
        <w:t xml:space="preserve">(ذ 3 )       [(ذ1 </w:t>
      </w:r>
      <w:r>
        <w:rPr>
          <w:rFonts w:ascii="Times New Roman" w:hAnsi="Times New Roman" w:cs="Times New Roman"/>
          <w:sz w:val="36"/>
          <w:szCs w:val="36"/>
          <w:rtl/>
          <w:lang w:bidi="ar-DZ"/>
        </w:rPr>
        <w:t>∩</w:t>
      </w:r>
      <w:r>
        <w:rPr>
          <w:rFonts w:ascii="Traditional Arabic" w:hAnsi="Traditional Arabic" w:cs="Traditional Arabic"/>
          <w:sz w:val="36"/>
          <w:szCs w:val="36"/>
          <w:rtl/>
          <w:lang w:bidi="ar-DZ"/>
        </w:rPr>
        <w:t xml:space="preserve"> م  </w:t>
      </w:r>
      <w:r>
        <w:rPr>
          <w:rFonts w:ascii="Traditional Arabic" w:hAnsi="Traditional Arabic" w:cs="Traditional Arabic"/>
          <w:sz w:val="36"/>
          <w:szCs w:val="36"/>
          <w:lang w:bidi="ar-DZ"/>
        </w:rPr>
        <w:t>U</w:t>
      </w:r>
      <w:r>
        <w:rPr>
          <w:rFonts w:ascii="Traditional Arabic" w:hAnsi="Traditional Arabic" w:cs="Traditional Arabic"/>
          <w:sz w:val="36"/>
          <w:szCs w:val="36"/>
          <w:rtl/>
          <w:lang w:bidi="ar-DZ"/>
        </w:rPr>
        <w:t xml:space="preserve"> ذ2)          (ذ1 </w:t>
      </w:r>
      <w:r>
        <w:rPr>
          <w:rFonts w:ascii="Traditional Arabic" w:hAnsi="Traditional Arabic" w:cs="Traditional Arabic"/>
          <w:sz w:val="36"/>
          <w:szCs w:val="36"/>
          <w:lang w:bidi="ar-DZ"/>
        </w:rPr>
        <w:t>U</w:t>
      </w:r>
      <w:r>
        <w:rPr>
          <w:rFonts w:ascii="Traditional Arabic" w:hAnsi="Traditional Arabic" w:cs="Traditional Arabic"/>
          <w:sz w:val="36"/>
          <w:szCs w:val="36"/>
          <w:rtl/>
          <w:lang w:bidi="ar-DZ"/>
        </w:rPr>
        <w:t xml:space="preserve"> م  </w:t>
      </w:r>
      <w:r>
        <w:rPr>
          <w:rFonts w:ascii="Times New Roman" w:hAnsi="Times New Roman" w:cs="Times New Roman"/>
          <w:sz w:val="36"/>
          <w:szCs w:val="36"/>
          <w:rtl/>
          <w:lang w:bidi="ar-DZ"/>
        </w:rPr>
        <w:t>∩</w:t>
      </w:r>
      <w:r>
        <w:rPr>
          <w:rFonts w:ascii="Traditional Arabic" w:hAnsi="Traditional Arabic" w:cs="Traditional Arabic"/>
          <w:sz w:val="36"/>
          <w:szCs w:val="36"/>
          <w:rtl/>
          <w:lang w:bidi="ar-DZ"/>
        </w:rPr>
        <w:t xml:space="preserve"> ذ 2)].</w:t>
      </w:r>
    </w:p>
    <w:p w:rsidR="00543D9B" w:rsidRDefault="00543D9B" w:rsidP="00543D9B">
      <w:pPr>
        <w:tabs>
          <w:tab w:val="left" w:pos="3171"/>
        </w:tabs>
        <w:bidi/>
        <w:spacing w:after="0"/>
        <w:ind w:left="-2" w:firstLine="567"/>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                                    أو </w:t>
      </w:r>
    </w:p>
    <w:p w:rsidR="00543D9B" w:rsidRDefault="00543D9B" w:rsidP="00543D9B">
      <w:pPr>
        <w:tabs>
          <w:tab w:val="left" w:pos="3171"/>
        </w:tabs>
        <w:bidi/>
        <w:spacing w:after="0"/>
        <w:ind w:left="-2" w:firstLine="567"/>
        <w:jc w:val="both"/>
        <w:rPr>
          <w:rFonts w:ascii="Traditional Arabic" w:hAnsi="Traditional Arabic" w:cs="Traditional Arabic"/>
          <w:sz w:val="36"/>
          <w:szCs w:val="36"/>
          <w:rtl/>
          <w:lang w:bidi="ar-DZ"/>
        </w:rPr>
      </w:pPr>
      <w:r>
        <w:rPr>
          <w:rtl/>
        </w:rPr>
        <w:pict>
          <v:shape id="_x0000_s1047" type="#_x0000_t32" style="position:absolute;left:0;text-align:left;margin-left:225.2pt;margin-top:14.55pt;width:30pt;height:0;flip:x;z-index:251658240" o:connectortype="straight">
            <v:stroke endarrow="block"/>
          </v:shape>
        </w:pict>
      </w:r>
      <w:r>
        <w:rPr>
          <w:rtl/>
        </w:rPr>
        <w:pict>
          <v:shape id="_x0000_s1045" type="#_x0000_t66" style="position:absolute;left:0;text-align:left;margin-left:371.25pt;margin-top:7.4pt;width:14.25pt;height:7.15pt;z-index:251658240"/>
        </w:pict>
      </w:r>
      <w:r>
        <w:rPr>
          <w:rFonts w:ascii="Traditional Arabic" w:hAnsi="Traditional Arabic" w:cs="Traditional Arabic"/>
          <w:sz w:val="36"/>
          <w:szCs w:val="36"/>
          <w:rtl/>
          <w:lang w:bidi="ar-DZ"/>
        </w:rPr>
        <w:t xml:space="preserve">(ذ 3 )       [(ذ1 </w:t>
      </w:r>
      <w:r>
        <w:rPr>
          <w:rFonts w:ascii="Traditional Arabic" w:hAnsi="Traditional Arabic" w:cs="Traditional Arabic"/>
          <w:sz w:val="36"/>
          <w:szCs w:val="36"/>
          <w:lang w:bidi="ar-DZ"/>
        </w:rPr>
        <w:t>U</w:t>
      </w:r>
      <w:r>
        <w:rPr>
          <w:rFonts w:ascii="Traditional Arabic" w:hAnsi="Traditional Arabic" w:cs="Traditional Arabic"/>
          <w:sz w:val="36"/>
          <w:szCs w:val="36"/>
          <w:rtl/>
          <w:lang w:bidi="ar-DZ"/>
        </w:rPr>
        <w:t xml:space="preserve"> م  </w:t>
      </w:r>
      <w:r>
        <w:rPr>
          <w:rFonts w:ascii="Times New Roman" w:hAnsi="Times New Roman" w:cs="Times New Roman"/>
          <w:sz w:val="36"/>
          <w:szCs w:val="36"/>
          <w:rtl/>
          <w:lang w:bidi="ar-DZ"/>
        </w:rPr>
        <w:t>∩</w:t>
      </w:r>
      <w:r>
        <w:rPr>
          <w:rFonts w:ascii="Traditional Arabic" w:hAnsi="Traditional Arabic" w:cs="Traditional Arabic"/>
          <w:sz w:val="36"/>
          <w:szCs w:val="36"/>
          <w:rtl/>
          <w:lang w:bidi="ar-DZ"/>
        </w:rPr>
        <w:t xml:space="preserve"> ذ2)          (ذ1 </w:t>
      </w:r>
      <w:r>
        <w:rPr>
          <w:rFonts w:ascii="Times New Roman" w:hAnsi="Times New Roman" w:cs="Times New Roman"/>
          <w:sz w:val="36"/>
          <w:szCs w:val="36"/>
          <w:rtl/>
          <w:lang w:bidi="ar-DZ"/>
        </w:rPr>
        <w:t>∩</w:t>
      </w:r>
      <w:r>
        <w:rPr>
          <w:rFonts w:ascii="Traditional Arabic" w:hAnsi="Traditional Arabic" w:cs="Traditional Arabic"/>
          <w:sz w:val="36"/>
          <w:szCs w:val="36"/>
          <w:rtl/>
          <w:lang w:bidi="ar-DZ"/>
        </w:rPr>
        <w:t xml:space="preserve"> م  </w:t>
      </w:r>
      <w:r>
        <w:rPr>
          <w:rFonts w:ascii="Traditional Arabic" w:hAnsi="Traditional Arabic" w:cs="Traditional Arabic"/>
          <w:sz w:val="36"/>
          <w:szCs w:val="36"/>
          <w:lang w:bidi="ar-DZ"/>
        </w:rPr>
        <w:t>U</w:t>
      </w:r>
      <w:r>
        <w:rPr>
          <w:rFonts w:ascii="Traditional Arabic" w:hAnsi="Traditional Arabic" w:cs="Traditional Arabic"/>
          <w:sz w:val="36"/>
          <w:szCs w:val="36"/>
          <w:rtl/>
          <w:lang w:bidi="ar-DZ"/>
        </w:rPr>
        <w:t xml:space="preserve"> ذ2)].</w:t>
      </w:r>
    </w:p>
    <w:p w:rsidR="00543D9B" w:rsidRDefault="00543D9B" w:rsidP="00543D9B">
      <w:pPr>
        <w:tabs>
          <w:tab w:val="left" w:pos="3171"/>
        </w:tabs>
        <w:bidi/>
        <w:spacing w:after="0"/>
        <w:ind w:left="-2" w:firstLine="567"/>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   استنادا إلى ما تقدم ، نصل إلى نتيجة مفاذها أنّ كل برنامج سردي يتطلب بالضرورة حضورً برنامج سردي مضاد وهو ما يبرّر لنا بساطة البرنامج السردي ومرونته وقابليته لكلّ أنواع التمطيطات* والتعقيدات والتضعيفات وفاعليته الإجرائية التي تشمل تحليل جميع أنماط الخطابات على اختلاف أجناسها، ذلك أنّ (خطابا سرديا على جانب من البساطة يتأسّس على مشروعين سرديين </w:t>
      </w:r>
      <w:r>
        <w:rPr>
          <w:rFonts w:ascii="Traditional Arabic" w:hAnsi="Traditional Arabic" w:cs="Traditional Arabic"/>
          <w:sz w:val="36"/>
          <w:szCs w:val="36"/>
          <w:rtl/>
          <w:lang w:bidi="ar-DZ"/>
        </w:rPr>
        <w:lastRenderedPageBreak/>
        <w:t>متلازمين ومن ثمّ ،يجوز للراوي أن يركزّ على أحدهما جاعلا الآخر ضمنيّا لكن في اتجاه معكوس)</w:t>
      </w:r>
      <w:r>
        <w:rPr>
          <w:rStyle w:val="Appelnotedebasdep"/>
          <w:rFonts w:ascii="Traditional Arabic" w:hAnsi="Traditional Arabic" w:cs="Traditional Arabic"/>
          <w:sz w:val="36"/>
          <w:szCs w:val="36"/>
          <w:rtl/>
          <w:lang w:bidi="ar-DZ"/>
        </w:rPr>
        <w:footnoteReference w:id="8"/>
      </w:r>
      <w:r>
        <w:rPr>
          <w:rFonts w:ascii="Traditional Arabic" w:hAnsi="Traditional Arabic" w:cs="Traditional Arabic"/>
          <w:sz w:val="36"/>
          <w:szCs w:val="36"/>
          <w:rtl/>
          <w:lang w:bidi="ar-DZ"/>
        </w:rPr>
        <w:t xml:space="preserve"> ،إنّ هذه الازدواجية تضطرنا إلى (اعتبار الترسيمة السردية المؤلفة من مسارين سرديين خاصين بالفواعل (الفاعل ومضاد الفاعل) ومتموضعين داخل الحكاية ،يمكن أن يتحرك هذان المساران في اتجاهين مختلفين يهيمن الأول على البداية ويهيمن الثاني على نهاية السرد )</w:t>
      </w:r>
      <w:r>
        <w:rPr>
          <w:rStyle w:val="Appelnotedebasdep"/>
          <w:rFonts w:ascii="Traditional Arabic" w:hAnsi="Traditional Arabic" w:cs="Traditional Arabic"/>
          <w:sz w:val="36"/>
          <w:szCs w:val="36"/>
          <w:rtl/>
          <w:lang w:bidi="ar-DZ"/>
        </w:rPr>
        <w:footnoteReference w:id="9"/>
      </w:r>
      <w:r>
        <w:rPr>
          <w:rFonts w:ascii="Traditional Arabic" w:hAnsi="Traditional Arabic" w:cs="Traditional Arabic"/>
          <w:sz w:val="36"/>
          <w:szCs w:val="36"/>
          <w:rtl/>
          <w:lang w:bidi="ar-DZ"/>
        </w:rPr>
        <w:t>.</w:t>
      </w:r>
    </w:p>
    <w:p w:rsidR="00543D9B" w:rsidRDefault="00543D9B" w:rsidP="00543D9B">
      <w:pPr>
        <w:tabs>
          <w:tab w:val="right" w:pos="1132"/>
          <w:tab w:val="left" w:pos="3171"/>
        </w:tabs>
        <w:bidi/>
        <w:spacing w:after="0"/>
        <w:ind w:left="360"/>
        <w:jc w:val="both"/>
        <w:outlineLvl w:val="0"/>
        <w:rPr>
          <w:rFonts w:ascii="Traditional Arabic" w:hAnsi="Traditional Arabic" w:cs="Traditional Arabic"/>
          <w:b/>
          <w:bCs/>
          <w:sz w:val="36"/>
          <w:szCs w:val="36"/>
          <w:rtl/>
          <w:lang w:bidi="ar-DZ"/>
        </w:rPr>
      </w:pPr>
      <w:r>
        <w:rPr>
          <w:rFonts w:ascii="Traditional Arabic" w:hAnsi="Traditional Arabic" w:cs="Traditional Arabic"/>
          <w:sz w:val="36"/>
          <w:szCs w:val="36"/>
          <w:rtl/>
          <w:lang w:bidi="ar-DZ"/>
        </w:rPr>
        <w:t>2-2-</w:t>
      </w:r>
      <w:r>
        <w:rPr>
          <w:rFonts w:ascii="Traditional Arabic" w:hAnsi="Traditional Arabic" w:cs="Traditional Arabic"/>
          <w:b/>
          <w:bCs/>
          <w:sz w:val="36"/>
          <w:szCs w:val="36"/>
          <w:rtl/>
          <w:lang w:bidi="ar-DZ"/>
        </w:rPr>
        <w:t xml:space="preserve"> أنواع البرامج السردية </w:t>
      </w:r>
      <w:r>
        <w:rPr>
          <w:rStyle w:val="Appelnotedebasdep"/>
          <w:rFonts w:ascii="Traditional Arabic" w:hAnsi="Traditional Arabic" w:cs="Traditional Arabic"/>
          <w:b/>
          <w:bCs/>
          <w:sz w:val="36"/>
          <w:szCs w:val="36"/>
          <w:rtl/>
          <w:lang w:bidi="ar-DZ"/>
        </w:rPr>
        <w:footnoteReference w:id="10"/>
      </w:r>
      <w:r>
        <w:rPr>
          <w:rFonts w:ascii="Traditional Arabic" w:hAnsi="Traditional Arabic" w:cs="Traditional Arabic"/>
          <w:b/>
          <w:bCs/>
          <w:sz w:val="36"/>
          <w:szCs w:val="36"/>
          <w:rtl/>
          <w:lang w:bidi="ar-DZ"/>
        </w:rPr>
        <w:t xml:space="preserve"> :</w:t>
      </w:r>
    </w:p>
    <w:p w:rsidR="00543D9B" w:rsidRDefault="00543D9B" w:rsidP="00543D9B">
      <w:pPr>
        <w:tabs>
          <w:tab w:val="left" w:pos="3171"/>
        </w:tabs>
        <w:bidi/>
        <w:spacing w:after="0"/>
        <w:ind w:left="-2" w:firstLine="567"/>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1- البرنامج السردي البسيط (العادي) </w:t>
      </w:r>
      <w:r>
        <w:rPr>
          <w:rFonts w:ascii="Traditional Arabic" w:hAnsi="Traditional Arabic" w:cs="Traditional Arabic"/>
          <w:sz w:val="32"/>
          <w:szCs w:val="32"/>
          <w:lang w:bidi="ar-DZ"/>
        </w:rPr>
        <w:t>P.N.Simple</w:t>
      </w:r>
      <w:r>
        <w:rPr>
          <w:rFonts w:ascii="Traditional Arabic" w:hAnsi="Traditional Arabic" w:cs="Traditional Arabic"/>
          <w:sz w:val="32"/>
          <w:szCs w:val="32"/>
          <w:rtl/>
          <w:lang w:bidi="ar-DZ"/>
        </w:rPr>
        <w:t xml:space="preserve"> </w:t>
      </w:r>
      <w:r>
        <w:rPr>
          <w:rFonts w:ascii="Traditional Arabic" w:hAnsi="Traditional Arabic" w:cs="Traditional Arabic"/>
          <w:sz w:val="36"/>
          <w:szCs w:val="36"/>
          <w:rtl/>
          <w:lang w:bidi="ar-DZ"/>
        </w:rPr>
        <w:t>:هو أقل درجة من البرنامج السردي المعقد أو المركّب،</w:t>
      </w:r>
      <w:r>
        <w:rPr>
          <w:rFonts w:ascii="Traditional Arabic" w:hAnsi="Traditional Arabic" w:cs="Traditional Arabic"/>
          <w:sz w:val="36"/>
          <w:szCs w:val="36"/>
          <w:lang w:bidi="ar-DZ"/>
        </w:rPr>
        <w:t xml:space="preserve"> </w:t>
      </w:r>
      <w:r>
        <w:rPr>
          <w:rFonts w:ascii="Traditional Arabic" w:hAnsi="Traditional Arabic" w:cs="Traditional Arabic"/>
          <w:sz w:val="36"/>
          <w:szCs w:val="36"/>
          <w:rtl/>
          <w:lang w:bidi="ar-DZ"/>
        </w:rPr>
        <w:t>وهو اكتفاء الذات بقدراتها وتمكنها من تحقيق موضوع القيمة دون اللجوء إلى برامج سردية ثانوية .</w:t>
      </w:r>
    </w:p>
    <w:p w:rsidR="00543D9B" w:rsidRDefault="00543D9B" w:rsidP="00543D9B">
      <w:pPr>
        <w:tabs>
          <w:tab w:val="left" w:pos="3171"/>
        </w:tabs>
        <w:bidi/>
        <w:spacing w:after="0"/>
        <w:ind w:left="-2" w:firstLine="567"/>
        <w:jc w:val="both"/>
        <w:rPr>
          <w:rFonts w:ascii="Traditional Arabic" w:hAnsi="Traditional Arabic" w:cs="Traditional Arabic"/>
          <w:sz w:val="36"/>
          <w:szCs w:val="36"/>
          <w:rtl/>
          <w:lang w:bidi="ar-DZ"/>
        </w:rPr>
      </w:pPr>
      <w:r>
        <w:rPr>
          <w:rtl/>
        </w:rPr>
        <w:pict>
          <v:shape id="_x0000_s1048" type="#_x0000_t88" style="position:absolute;left:0;text-align:left;margin-left:390.35pt;margin-top:230.1pt;width:13.85pt;height:103.1pt;rotation:-270;flip:x;z-index:251658240" adj=",9844"/>
        </w:pict>
      </w:r>
      <w:r>
        <w:rPr>
          <w:rtl/>
        </w:rPr>
        <w:pict>
          <v:shape id="_x0000_s1049" type="#_x0000_t88" style="position:absolute;left:0;text-align:left;margin-left:273.1pt;margin-top:220.1pt;width:10.1pt;height:119.25pt;rotation:-270;flip:x;z-index:251658240" adj=",9844"/>
        </w:pict>
      </w:r>
      <w:r>
        <w:rPr>
          <w:rFonts w:ascii="Traditional Arabic" w:hAnsi="Traditional Arabic" w:cs="Traditional Arabic"/>
          <w:sz w:val="36"/>
          <w:szCs w:val="36"/>
          <w:rtl/>
          <w:lang w:bidi="ar-DZ"/>
        </w:rPr>
        <w:t xml:space="preserve"> إنّ بساطة هذا النوع من البرامج السردية تكمن في طابعها التركيبي الذي يرتكز أساسًا على تحقيق فعل إنجازي واحد، إذ يقوم على افتراض وجود فاعل واحد (ف 1) يكون على علاقة بموضوعٍ واحد (اتصال أو انفصال ) وعليه فإذا أدرجنا فاعلا ثانيا (ف2) معنيًا بنفس الموضوع سيُضاعف البرنامج السردي.</w:t>
      </w:r>
    </w:p>
    <w:p w:rsidR="00543D9B" w:rsidRDefault="00543D9B" w:rsidP="00543D9B">
      <w:pPr>
        <w:tabs>
          <w:tab w:val="left" w:pos="3171"/>
        </w:tabs>
        <w:bidi/>
        <w:spacing w:after="0"/>
        <w:ind w:left="-2" w:firstLine="567"/>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lastRenderedPageBreak/>
        <w:t xml:space="preserve">2 -  البرنامج السردي المركّب </w:t>
      </w:r>
      <w:r>
        <w:rPr>
          <w:rFonts w:ascii="Traditional Arabic" w:hAnsi="Traditional Arabic" w:cs="Traditional Arabic"/>
          <w:sz w:val="32"/>
          <w:szCs w:val="32"/>
          <w:lang w:bidi="ar-DZ"/>
        </w:rPr>
        <w:t>P.N. Complexe</w:t>
      </w:r>
      <w:r>
        <w:rPr>
          <w:rFonts w:ascii="Traditional Arabic" w:hAnsi="Traditional Arabic" w:cs="Traditional Arabic"/>
          <w:b/>
          <w:bCs/>
          <w:sz w:val="36"/>
          <w:szCs w:val="36"/>
          <w:rtl/>
          <w:lang w:bidi="ar-DZ"/>
        </w:rPr>
        <w:t xml:space="preserve"> : </w:t>
      </w:r>
      <w:r>
        <w:rPr>
          <w:rFonts w:ascii="Traditional Arabic" w:hAnsi="Traditional Arabic" w:cs="Traditional Arabic"/>
          <w:sz w:val="36"/>
          <w:szCs w:val="36"/>
          <w:rtl/>
          <w:lang w:bidi="ar-DZ"/>
        </w:rPr>
        <w:t>أو المعقّد وهو لجوء البرنامج السردي الأساسي واستنجاده (توسُّله ) ببرامج سردية ثانوية بغية الظفر بموضوع القيمة عبر ذات فاعلة.</w:t>
      </w:r>
    </w:p>
    <w:p w:rsidR="00543D9B" w:rsidRDefault="00543D9B" w:rsidP="00543D9B">
      <w:pPr>
        <w:tabs>
          <w:tab w:val="left" w:pos="3171"/>
        </w:tabs>
        <w:bidi/>
        <w:spacing w:after="0"/>
        <w:ind w:left="-2" w:firstLine="567"/>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3 – البرنامج السردي الأساسي </w:t>
      </w:r>
      <w:r>
        <w:rPr>
          <w:rFonts w:ascii="Traditional Arabic" w:hAnsi="Traditional Arabic" w:cs="Traditional Arabic"/>
          <w:sz w:val="32"/>
          <w:szCs w:val="32"/>
          <w:lang w:bidi="ar-DZ"/>
        </w:rPr>
        <w:t>P.N. De Base</w:t>
      </w:r>
      <w:r>
        <w:rPr>
          <w:rFonts w:ascii="Traditional Arabic" w:hAnsi="Traditional Arabic" w:cs="Traditional Arabic"/>
          <w:b/>
          <w:bCs/>
          <w:sz w:val="36"/>
          <w:szCs w:val="36"/>
          <w:rtl/>
          <w:lang w:bidi="ar-DZ"/>
        </w:rPr>
        <w:t xml:space="preserve"> :</w:t>
      </w:r>
      <w:r>
        <w:rPr>
          <w:rFonts w:ascii="Traditional Arabic" w:hAnsi="Traditional Arabic" w:cs="Traditional Arabic"/>
          <w:sz w:val="36"/>
          <w:szCs w:val="36"/>
          <w:rtl/>
          <w:lang w:bidi="ar-DZ"/>
        </w:rPr>
        <w:t xml:space="preserve"> ويطلق عليه بالبرنامج السردي العام أو المؤطر، يستهدف تحويلا محوريًا في العلاقة التي تجمع بين الذات والموضوع لبلوغ موضوع القيمة.</w:t>
      </w:r>
    </w:p>
    <w:p w:rsidR="00543D9B" w:rsidRDefault="00543D9B" w:rsidP="00543D9B">
      <w:pPr>
        <w:tabs>
          <w:tab w:val="left" w:pos="3171"/>
        </w:tabs>
        <w:bidi/>
        <w:spacing w:after="0"/>
        <w:ind w:left="-2" w:firstLine="567"/>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4 ـ البرنامج السردي الملحق </w:t>
      </w:r>
      <w:r>
        <w:rPr>
          <w:rFonts w:ascii="Traditional Arabic" w:hAnsi="Traditional Arabic" w:cs="Traditional Arabic"/>
          <w:sz w:val="32"/>
          <w:szCs w:val="32"/>
          <w:lang w:bidi="ar-DZ"/>
        </w:rPr>
        <w:t>P.N. Analyse</w:t>
      </w:r>
      <w:r>
        <w:rPr>
          <w:rFonts w:ascii="Traditional Arabic" w:hAnsi="Traditional Arabic" w:cs="Traditional Arabic"/>
          <w:sz w:val="36"/>
          <w:szCs w:val="36"/>
          <w:rtl/>
          <w:lang w:bidi="ar-DZ"/>
        </w:rPr>
        <w:t xml:space="preserve"> :هو برنامج سردي ثانوي تحققه ذات فاعلة مفوضة </w:t>
      </w:r>
      <w:r>
        <w:rPr>
          <w:rFonts w:ascii="Traditional Arabic" w:hAnsi="Traditional Arabic" w:cs="Traditional Arabic"/>
          <w:sz w:val="32"/>
          <w:szCs w:val="32"/>
          <w:lang w:bidi="ar-DZ"/>
        </w:rPr>
        <w:t>Sujet de faire délégué</w:t>
      </w:r>
      <w:r>
        <w:rPr>
          <w:rFonts w:ascii="Traditional Arabic" w:hAnsi="Traditional Arabic" w:cs="Traditional Arabic"/>
          <w:sz w:val="36"/>
          <w:szCs w:val="36"/>
          <w:rtl/>
          <w:lang w:bidi="ar-DZ"/>
        </w:rPr>
        <w:t xml:space="preserve"> تنوب عن الذات الفاعلة وهذه الذات المفوّضة إمّا أن تكون إنسان أو حيوان أو حيوان ...الخ.</w:t>
      </w:r>
    </w:p>
    <w:p w:rsidR="00543D9B" w:rsidRDefault="00543D9B" w:rsidP="00543D9B">
      <w:pPr>
        <w:tabs>
          <w:tab w:val="left" w:pos="3171"/>
        </w:tabs>
        <w:bidi/>
        <w:spacing w:after="0"/>
        <w:ind w:left="-2" w:firstLine="567"/>
        <w:jc w:val="both"/>
        <w:rPr>
          <w:rFonts w:ascii="Traditional Arabic" w:hAnsi="Traditional Arabic" w:cs="Traditional Arabic"/>
          <w:sz w:val="36"/>
          <w:szCs w:val="36"/>
          <w:lang w:bidi="ar-DZ"/>
        </w:rPr>
      </w:pPr>
      <w:r>
        <w:rPr>
          <w:rFonts w:ascii="Traditional Arabic" w:hAnsi="Traditional Arabic" w:cs="Traditional Arabic"/>
          <w:sz w:val="36"/>
          <w:szCs w:val="36"/>
          <w:rtl/>
          <w:lang w:bidi="ar-DZ"/>
        </w:rPr>
        <w:t xml:space="preserve">5 ـ البرنامج السردي الاستعمالي </w:t>
      </w:r>
      <w:r>
        <w:rPr>
          <w:rFonts w:ascii="Traditional Arabic" w:hAnsi="Traditional Arabic" w:cs="Traditional Arabic"/>
          <w:sz w:val="32"/>
          <w:szCs w:val="32"/>
          <w:lang w:bidi="ar-DZ"/>
        </w:rPr>
        <w:t>P.N. D’ussage</w:t>
      </w:r>
      <w:r>
        <w:rPr>
          <w:rFonts w:ascii="Traditional Arabic" w:hAnsi="Traditional Arabic" w:cs="Traditional Arabic"/>
          <w:b/>
          <w:bCs/>
          <w:sz w:val="36"/>
          <w:szCs w:val="36"/>
          <w:rtl/>
          <w:lang w:bidi="ar-DZ"/>
        </w:rPr>
        <w:t xml:space="preserve"> : </w:t>
      </w:r>
      <w:r>
        <w:rPr>
          <w:rFonts w:ascii="Traditional Arabic" w:hAnsi="Traditional Arabic" w:cs="Traditional Arabic"/>
          <w:sz w:val="36"/>
          <w:szCs w:val="36"/>
          <w:rtl/>
          <w:lang w:bidi="ar-DZ"/>
        </w:rPr>
        <w:t>يعدّ برنامجا سرديا ثانويا يندرج ضمن البرنامج السردي الرئيسي يحقق انجازا فرعيًّا تحققه الذات نفسها أو ذات أخرى ثانية (مفوّضة).</w:t>
      </w:r>
    </w:p>
    <w:p w:rsidR="00543D9B" w:rsidRDefault="00543D9B" w:rsidP="00543D9B">
      <w:pPr>
        <w:tabs>
          <w:tab w:val="left" w:pos="3171"/>
        </w:tabs>
        <w:bidi/>
        <w:spacing w:after="0"/>
        <w:ind w:left="-2" w:firstLine="567"/>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(لكي يصل القردُ إلى الموز يبحث أوّلا عن العصا ) إنّ عملية البحث أو التحري عن العصا تعتبر برنامجا سرديا استعماليا، ولكنه ضروري للمرور إلى البرنامج السردي الرئيسي (الحصول على الموز).</w:t>
      </w:r>
    </w:p>
    <w:p w:rsidR="00543D9B" w:rsidRDefault="00543D9B" w:rsidP="00543D9B">
      <w:pPr>
        <w:tabs>
          <w:tab w:val="left" w:pos="3171"/>
        </w:tabs>
        <w:bidi/>
        <w:spacing w:after="0"/>
        <w:ind w:left="-2" w:firstLine="567"/>
        <w:jc w:val="both"/>
        <w:rPr>
          <w:rFonts w:ascii="Traditional Arabic" w:hAnsi="Traditional Arabic" w:cs="Traditional Arabic"/>
          <w:sz w:val="36"/>
          <w:szCs w:val="36"/>
          <w:rtl/>
          <w:lang w:bidi="ar-DZ"/>
        </w:rPr>
      </w:pPr>
    </w:p>
    <w:tbl>
      <w:tblPr>
        <w:tblStyle w:val="Grilledutableau"/>
        <w:bidiVisual/>
        <w:tblW w:w="0" w:type="auto"/>
        <w:tblInd w:w="0" w:type="dxa"/>
        <w:tblLook w:val="04A0"/>
      </w:tblPr>
      <w:tblGrid>
        <w:gridCol w:w="2928"/>
        <w:gridCol w:w="2929"/>
        <w:gridCol w:w="2929"/>
      </w:tblGrid>
      <w:tr w:rsidR="00543D9B" w:rsidTr="00543D9B">
        <w:tc>
          <w:tcPr>
            <w:tcW w:w="2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D9B" w:rsidRDefault="00543D9B">
            <w:pPr>
              <w:tabs>
                <w:tab w:val="left" w:pos="3171"/>
              </w:tabs>
              <w:bidi/>
              <w:spacing w:line="276" w:lineRule="auto"/>
              <w:ind w:left="-2" w:firstLine="567"/>
              <w:jc w:val="both"/>
              <w:rPr>
                <w:rFonts w:ascii="Traditional Arabic" w:hAnsi="Traditional Arabic" w:cs="Traditional Arabic"/>
                <w:sz w:val="36"/>
                <w:szCs w:val="36"/>
                <w:lang w:bidi="ar-DZ"/>
              </w:rPr>
            </w:pPr>
            <w:r>
              <w:rPr>
                <w:rFonts w:ascii="Traditional Arabic" w:hAnsi="Traditional Arabic" w:cs="Traditional Arabic"/>
                <w:sz w:val="36"/>
                <w:szCs w:val="36"/>
                <w:rtl/>
                <w:lang w:bidi="ar-DZ"/>
              </w:rPr>
              <w:t xml:space="preserve">إرادة القرد </w:t>
            </w:r>
          </w:p>
        </w:tc>
        <w:tc>
          <w:tcPr>
            <w:tcW w:w="2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D9B" w:rsidRDefault="00543D9B">
            <w:pPr>
              <w:tabs>
                <w:tab w:val="left" w:pos="3171"/>
              </w:tabs>
              <w:bidi/>
              <w:spacing w:line="276" w:lineRule="auto"/>
              <w:ind w:left="-2" w:firstLine="567"/>
              <w:jc w:val="both"/>
              <w:rPr>
                <w:rFonts w:ascii="Traditional Arabic" w:hAnsi="Traditional Arabic" w:cs="Traditional Arabic"/>
                <w:sz w:val="36"/>
                <w:szCs w:val="36"/>
                <w:lang w:bidi="ar-DZ"/>
              </w:rPr>
            </w:pPr>
            <w:r>
              <w:rPr>
                <w:rFonts w:ascii="Traditional Arabic" w:hAnsi="Traditional Arabic" w:cs="Traditional Arabic"/>
                <w:sz w:val="36"/>
                <w:szCs w:val="36"/>
                <w:rtl/>
                <w:lang w:bidi="ar-DZ"/>
              </w:rPr>
              <w:t xml:space="preserve">البحث عن العصا </w:t>
            </w:r>
          </w:p>
        </w:tc>
        <w:tc>
          <w:tcPr>
            <w:tcW w:w="2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D9B" w:rsidRDefault="00543D9B">
            <w:pPr>
              <w:tabs>
                <w:tab w:val="left" w:pos="3171"/>
              </w:tabs>
              <w:bidi/>
              <w:spacing w:line="276" w:lineRule="auto"/>
              <w:ind w:left="-2" w:firstLine="567"/>
              <w:jc w:val="both"/>
              <w:rPr>
                <w:rFonts w:ascii="Traditional Arabic" w:hAnsi="Traditional Arabic" w:cs="Traditional Arabic"/>
                <w:sz w:val="36"/>
                <w:szCs w:val="36"/>
                <w:lang w:bidi="ar-DZ"/>
              </w:rPr>
            </w:pPr>
            <w:r>
              <w:rPr>
                <w:rFonts w:ascii="Traditional Arabic" w:hAnsi="Traditional Arabic" w:cs="Traditional Arabic"/>
                <w:sz w:val="36"/>
                <w:szCs w:val="36"/>
                <w:rtl/>
                <w:lang w:bidi="ar-DZ"/>
              </w:rPr>
              <w:t xml:space="preserve">الحصول على الموز </w:t>
            </w:r>
          </w:p>
        </w:tc>
      </w:tr>
      <w:tr w:rsidR="00543D9B" w:rsidTr="00543D9B">
        <w:tc>
          <w:tcPr>
            <w:tcW w:w="2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D9B" w:rsidRDefault="00543D9B">
            <w:pPr>
              <w:tabs>
                <w:tab w:val="left" w:pos="3171"/>
              </w:tabs>
              <w:bidi/>
              <w:spacing w:line="276" w:lineRule="auto"/>
              <w:ind w:left="-2" w:firstLine="567"/>
              <w:jc w:val="both"/>
              <w:rPr>
                <w:rFonts w:ascii="Traditional Arabic" w:hAnsi="Traditional Arabic" w:cs="Traditional Arabic"/>
                <w:sz w:val="36"/>
                <w:szCs w:val="36"/>
                <w:lang w:bidi="ar-DZ"/>
              </w:rPr>
            </w:pPr>
            <w:r>
              <w:rPr>
                <w:rFonts w:ascii="Traditional Arabic" w:hAnsi="Traditional Arabic" w:cs="Traditional Arabic"/>
                <w:sz w:val="36"/>
                <w:szCs w:val="36"/>
                <w:rtl/>
                <w:lang w:bidi="ar-DZ"/>
              </w:rPr>
              <w:t xml:space="preserve">موضوع استعمالي </w:t>
            </w:r>
          </w:p>
        </w:tc>
        <w:tc>
          <w:tcPr>
            <w:tcW w:w="2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D9B" w:rsidRDefault="00543D9B">
            <w:pPr>
              <w:tabs>
                <w:tab w:val="left" w:pos="3171"/>
              </w:tabs>
              <w:bidi/>
              <w:spacing w:line="276" w:lineRule="auto"/>
              <w:ind w:left="-2" w:firstLine="2"/>
              <w:jc w:val="both"/>
              <w:rPr>
                <w:rFonts w:ascii="Traditional Arabic" w:hAnsi="Traditional Arabic" w:cs="Traditional Arabic"/>
                <w:sz w:val="36"/>
                <w:szCs w:val="36"/>
                <w:lang w:bidi="ar-DZ"/>
              </w:rPr>
            </w:pPr>
            <w:r>
              <w:rPr>
                <w:rtl/>
              </w:rPr>
              <w:pict>
                <v:shape id="_x0000_s1050" type="#_x0000_t32" style="position:absolute;left:0;text-align:left;margin-left:122.75pt;margin-top:12.25pt;width:45pt;height:.05pt;flip:x;z-index:251658240;mso-position-horizontal-relative:text;mso-position-vertical-relative:text" o:connectortype="straight">
                  <v:stroke endarrow="block"/>
                </v:shape>
              </w:pict>
            </w:r>
            <w:r>
              <w:rPr>
                <w:rFonts w:ascii="Traditional Arabic" w:hAnsi="Traditional Arabic" w:cs="Traditional Arabic"/>
                <w:sz w:val="36"/>
                <w:szCs w:val="36"/>
                <w:rtl/>
                <w:lang w:bidi="ar-DZ"/>
              </w:rPr>
              <w:t xml:space="preserve">     برنامج سردي استعمالي </w:t>
            </w:r>
          </w:p>
        </w:tc>
        <w:tc>
          <w:tcPr>
            <w:tcW w:w="2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D9B" w:rsidRDefault="00543D9B">
            <w:pPr>
              <w:tabs>
                <w:tab w:val="left" w:pos="3171"/>
              </w:tabs>
              <w:bidi/>
              <w:spacing w:line="276" w:lineRule="auto"/>
              <w:ind w:left="-2" w:firstLine="567"/>
              <w:jc w:val="both"/>
              <w:rPr>
                <w:rFonts w:ascii="Traditional Arabic" w:hAnsi="Traditional Arabic" w:cs="Traditional Arabic"/>
                <w:sz w:val="36"/>
                <w:szCs w:val="36"/>
                <w:lang w:bidi="ar-DZ"/>
              </w:rPr>
            </w:pPr>
            <w:r>
              <w:rPr>
                <w:rtl/>
              </w:rPr>
              <w:pict>
                <v:shape id="_x0000_s1051" type="#_x0000_t32" style="position:absolute;left:0;text-align:left;margin-left:121.4pt;margin-top:13.75pt;width:27pt;height:0;flip:x;z-index:251658240;mso-position-horizontal-relative:text;mso-position-vertical-relative:text" o:connectortype="straight">
                  <v:stroke endarrow="block"/>
                </v:shape>
              </w:pict>
            </w:r>
            <w:r>
              <w:rPr>
                <w:rFonts w:ascii="Traditional Arabic" w:hAnsi="Traditional Arabic" w:cs="Traditional Arabic"/>
                <w:sz w:val="36"/>
                <w:szCs w:val="36"/>
                <w:rtl/>
                <w:lang w:bidi="ar-DZ"/>
              </w:rPr>
              <w:t>برنامج سردي أساسي        (موضوع القيمة الأساسي).</w:t>
            </w:r>
          </w:p>
        </w:tc>
      </w:tr>
    </w:tbl>
    <w:p w:rsidR="00E30468" w:rsidRPr="00543D9B" w:rsidRDefault="00E30468" w:rsidP="00543D9B">
      <w:pPr>
        <w:rPr>
          <w:szCs w:val="28"/>
        </w:rPr>
      </w:pPr>
    </w:p>
    <w:sectPr w:rsidR="00E30468" w:rsidRPr="00543D9B" w:rsidSect="009737AA">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37B5" w:rsidRDefault="00F737B5" w:rsidP="00543D9B">
      <w:pPr>
        <w:spacing w:after="0" w:line="240" w:lineRule="auto"/>
      </w:pPr>
      <w:r>
        <w:separator/>
      </w:r>
    </w:p>
  </w:endnote>
  <w:endnote w:type="continuationSeparator" w:id="1">
    <w:p w:rsidR="00F737B5" w:rsidRDefault="00F737B5" w:rsidP="00543D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37B5" w:rsidRDefault="00F737B5" w:rsidP="00543D9B">
      <w:pPr>
        <w:spacing w:after="0" w:line="240" w:lineRule="auto"/>
      </w:pPr>
      <w:r>
        <w:separator/>
      </w:r>
    </w:p>
  </w:footnote>
  <w:footnote w:type="continuationSeparator" w:id="1">
    <w:p w:rsidR="00F737B5" w:rsidRDefault="00F737B5" w:rsidP="00543D9B">
      <w:pPr>
        <w:spacing w:after="0" w:line="240" w:lineRule="auto"/>
      </w:pPr>
      <w:r>
        <w:continuationSeparator/>
      </w:r>
    </w:p>
  </w:footnote>
  <w:footnote w:id="2">
    <w:p w:rsidR="00543D9B" w:rsidRDefault="00543D9B" w:rsidP="00543D9B">
      <w:pPr>
        <w:pStyle w:val="Notedebasdepage"/>
        <w:spacing w:line="276" w:lineRule="auto"/>
        <w:jc w:val="left"/>
        <w:rPr>
          <w:rFonts w:ascii="Traditional Arabic" w:hAnsi="Traditional Arabic" w:cs="Traditional Arabic"/>
          <w:sz w:val="28"/>
          <w:szCs w:val="28"/>
          <w:rtl/>
          <w:lang w:bidi="ar-DZ"/>
        </w:rPr>
      </w:pPr>
      <w:r>
        <w:rPr>
          <w:rFonts w:ascii="Traditional Arabic" w:hAnsi="Traditional Arabic" w:cs="Traditional Arabic"/>
          <w:sz w:val="28"/>
          <w:szCs w:val="28"/>
          <w:rtl/>
        </w:rPr>
        <w:t xml:space="preserve"> </w:t>
      </w:r>
      <w:r>
        <w:rPr>
          <w:rFonts w:ascii="Traditional Arabic" w:hAnsi="Traditional Arabic" w:cs="Traditional Arabic"/>
          <w:sz w:val="28"/>
          <w:szCs w:val="28"/>
        </w:rPr>
        <w:t>1-Joseph(Courtes), Introduction a la sémiotique narrative et discursive, p</w:t>
      </w:r>
      <w:r>
        <w:rPr>
          <w:rFonts w:ascii="Traditional Arabic" w:hAnsi="Traditional Arabic" w:cs="Traditional Arabic" w:hint="cs"/>
          <w:sz w:val="28"/>
          <w:szCs w:val="28"/>
          <w:rtl/>
        </w:rPr>
        <w:t xml:space="preserve">.16-17.  </w:t>
      </w:r>
    </w:p>
  </w:footnote>
  <w:footnote w:id="3">
    <w:p w:rsidR="00543D9B" w:rsidRDefault="00543D9B" w:rsidP="00543D9B">
      <w:pPr>
        <w:pStyle w:val="Notedebasdepage"/>
        <w:bidi/>
        <w:spacing w:line="276" w:lineRule="auto"/>
        <w:jc w:val="left"/>
        <w:rPr>
          <w:rFonts w:ascii="Traditional Arabic" w:hAnsi="Traditional Arabic" w:cs="Traditional Arabic"/>
          <w:sz w:val="28"/>
          <w:szCs w:val="28"/>
          <w:lang w:bidi="ar-DZ"/>
        </w:rPr>
      </w:pPr>
      <w:r>
        <w:rPr>
          <w:rStyle w:val="Appelnotedebasdep"/>
          <w:rFonts w:ascii="Traditional Arabic" w:hAnsi="Traditional Arabic" w:cs="Traditional Arabic"/>
          <w:sz w:val="28"/>
          <w:szCs w:val="28"/>
        </w:rPr>
        <w:footnoteRef/>
      </w:r>
      <w:r>
        <w:rPr>
          <w:rFonts w:ascii="Traditional Arabic" w:hAnsi="Traditional Arabic" w:cs="Traditional Arabic"/>
          <w:sz w:val="28"/>
          <w:szCs w:val="28"/>
        </w:rPr>
        <w:t xml:space="preserve"> </w:t>
      </w:r>
      <w:r>
        <w:rPr>
          <w:rFonts w:ascii="Traditional Arabic" w:hAnsi="Traditional Arabic" w:cs="Traditional Arabic"/>
          <w:sz w:val="28"/>
          <w:szCs w:val="28"/>
          <w:rtl/>
        </w:rPr>
        <w:t xml:space="preserve"> ينظر : جماعة أنتيروفيرن، التحليل السيميوطيقي للنصوص ،تعر / محمد السر غيني،مجلة دراسات أدبية لسانية،ع3،ربيع 1980 ،ص 32.</w:t>
      </w:r>
    </w:p>
  </w:footnote>
  <w:footnote w:id="4">
    <w:p w:rsidR="00543D9B" w:rsidRDefault="00543D9B" w:rsidP="00543D9B">
      <w:pPr>
        <w:pStyle w:val="Notedebasdepage"/>
        <w:bidi/>
        <w:spacing w:line="276" w:lineRule="auto"/>
        <w:rPr>
          <w:rFonts w:ascii="Traditional Arabic" w:hAnsi="Traditional Arabic" w:cs="Traditional Arabic"/>
          <w:sz w:val="28"/>
          <w:szCs w:val="28"/>
          <w:rtl/>
          <w:lang w:bidi="ar-DZ"/>
        </w:rPr>
      </w:pPr>
      <w:r>
        <w:rPr>
          <w:rFonts w:ascii="Traditional Arabic" w:hAnsi="Traditional Arabic" w:cs="Traditional Arabic"/>
          <w:sz w:val="28"/>
          <w:szCs w:val="28"/>
          <w:rtl/>
        </w:rPr>
        <w:t xml:space="preserve">     </w:t>
      </w:r>
      <w:r>
        <w:rPr>
          <w:rFonts w:ascii="Traditional Arabic" w:hAnsi="Traditional Arabic" w:cs="Traditional Arabic"/>
          <w:sz w:val="28"/>
          <w:szCs w:val="28"/>
        </w:rPr>
        <w:t>Greimas), (courtes), Sémiotique Dictionnaire raisonné à une théorie du langage</w:t>
      </w:r>
      <w:r>
        <w:rPr>
          <w:rFonts w:ascii="Traditional Arabic" w:hAnsi="Traditional Arabic" w:cs="Traditional Arabic"/>
          <w:sz w:val="28"/>
          <w:szCs w:val="28"/>
          <w:rtl/>
        </w:rPr>
        <w:t xml:space="preserve"> </w:t>
      </w:r>
      <w:r>
        <w:rPr>
          <w:rFonts w:ascii="Traditional Arabic" w:hAnsi="Traditional Arabic" w:cs="Traditional Arabic"/>
          <w:sz w:val="28"/>
          <w:szCs w:val="28"/>
        </w:rPr>
        <w:t>2, p297.</w:t>
      </w:r>
      <w:r>
        <w:rPr>
          <w:rFonts w:ascii="Traditional Arabic" w:hAnsi="Traditional Arabic" w:cs="Traditional Arabic"/>
          <w:sz w:val="28"/>
          <w:szCs w:val="28"/>
          <w:rtl/>
        </w:rPr>
        <w:t xml:space="preserve"> </w:t>
      </w:r>
    </w:p>
  </w:footnote>
  <w:footnote w:id="5">
    <w:p w:rsidR="00543D9B" w:rsidRDefault="00543D9B" w:rsidP="00543D9B">
      <w:pPr>
        <w:pStyle w:val="Notedebasdepage"/>
        <w:spacing w:line="276" w:lineRule="auto"/>
        <w:jc w:val="left"/>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Pr>
        <w:footnoteRef/>
      </w:r>
      <w:r>
        <w:rPr>
          <w:rFonts w:ascii="Traditional Arabic" w:hAnsi="Traditional Arabic" w:cs="Traditional Arabic"/>
          <w:sz w:val="28"/>
          <w:szCs w:val="28"/>
        </w:rPr>
        <w:t xml:space="preserve"> -</w:t>
      </w:r>
      <w:r>
        <w:rPr>
          <w:rFonts w:ascii="Traditional Arabic" w:hAnsi="Traditional Arabic" w:cs="Traditional Arabic"/>
          <w:sz w:val="28"/>
          <w:szCs w:val="28"/>
          <w:rtl/>
        </w:rPr>
        <w:t xml:space="preserve"> </w:t>
      </w:r>
      <w:r>
        <w:rPr>
          <w:rFonts w:ascii="Traditional Arabic" w:hAnsi="Traditional Arabic" w:cs="Traditional Arabic"/>
          <w:sz w:val="28"/>
          <w:szCs w:val="28"/>
        </w:rPr>
        <w:t>Groupe d’entrevene, Analyse Sémiotique des textes, p </w:t>
      </w:r>
      <w:r>
        <w:rPr>
          <w:rFonts w:ascii="Traditional Arabic" w:hAnsi="Traditional Arabic" w:cs="Traditional Arabic" w:hint="cs"/>
          <w:sz w:val="28"/>
          <w:szCs w:val="28"/>
          <w:rtl/>
        </w:rPr>
        <w:t>.16.</w:t>
      </w:r>
    </w:p>
  </w:footnote>
  <w:footnote w:id="6">
    <w:p w:rsidR="00543D9B" w:rsidRDefault="00543D9B" w:rsidP="00543D9B">
      <w:pPr>
        <w:pStyle w:val="Notedebasdepage"/>
        <w:spacing w:line="276" w:lineRule="auto"/>
        <w:jc w:val="left"/>
        <w:rPr>
          <w:rFonts w:ascii="Traditional Arabic" w:hAnsi="Traditional Arabic" w:cs="Traditional Arabic"/>
          <w:sz w:val="28"/>
          <w:szCs w:val="28"/>
          <w:lang w:bidi="ar-DZ"/>
        </w:rPr>
      </w:pPr>
      <w:r>
        <w:rPr>
          <w:rStyle w:val="Appelnotedebasdep"/>
          <w:rFonts w:ascii="Traditional Arabic" w:hAnsi="Traditional Arabic" w:cs="Traditional Arabic"/>
          <w:sz w:val="28"/>
          <w:szCs w:val="28"/>
        </w:rPr>
        <w:footnoteRef/>
      </w:r>
      <w:r>
        <w:rPr>
          <w:rFonts w:ascii="Traditional Arabic" w:hAnsi="Traditional Arabic" w:cs="Traditional Arabic"/>
          <w:sz w:val="28"/>
          <w:szCs w:val="28"/>
        </w:rPr>
        <w:t xml:space="preserve"> -</w:t>
      </w:r>
      <w:r>
        <w:rPr>
          <w:rFonts w:ascii="Traditional Arabic" w:hAnsi="Traditional Arabic" w:cs="Traditional Arabic"/>
          <w:sz w:val="28"/>
          <w:szCs w:val="28"/>
          <w:rtl/>
        </w:rPr>
        <w:t xml:space="preserve"> </w:t>
      </w:r>
      <w:r>
        <w:rPr>
          <w:rFonts w:ascii="Traditional Arabic" w:hAnsi="Traditional Arabic" w:cs="Traditional Arabic"/>
          <w:sz w:val="28"/>
          <w:szCs w:val="28"/>
        </w:rPr>
        <w:t>Greimas, courtes, Sémiotique dictionnaire raisonné de la théorie du langage, p.</w:t>
      </w:r>
      <w:r>
        <w:rPr>
          <w:rFonts w:ascii="Traditional Arabic" w:hAnsi="Traditional Arabic" w:cs="Traditional Arabic" w:hint="cs"/>
          <w:sz w:val="28"/>
          <w:szCs w:val="28"/>
          <w:rtl/>
        </w:rPr>
        <w:t>297</w:t>
      </w:r>
      <w:r>
        <w:rPr>
          <w:rFonts w:ascii="Traditional Arabic" w:hAnsi="Traditional Arabic" w:cs="Traditional Arabic"/>
          <w:sz w:val="28"/>
          <w:szCs w:val="28"/>
        </w:rPr>
        <w:t xml:space="preserve">. </w:t>
      </w:r>
      <w:r>
        <w:rPr>
          <w:rFonts w:ascii="Traditional Arabic" w:hAnsi="Traditional Arabic" w:cs="Traditional Arabic" w:hint="cs"/>
          <w:sz w:val="28"/>
          <w:szCs w:val="28"/>
          <w:rtl/>
        </w:rPr>
        <w:t xml:space="preserve">            </w:t>
      </w:r>
    </w:p>
  </w:footnote>
  <w:footnote w:id="7">
    <w:p w:rsidR="00543D9B" w:rsidRDefault="00543D9B" w:rsidP="00543D9B">
      <w:pPr>
        <w:pStyle w:val="Notedebasdepage"/>
        <w:spacing w:line="276" w:lineRule="auto"/>
        <w:jc w:val="left"/>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Pr>
        <w:footnoteRef/>
      </w:r>
      <w:r>
        <w:rPr>
          <w:rFonts w:ascii="Traditional Arabic" w:hAnsi="Traditional Arabic" w:cs="Traditional Arabic"/>
          <w:sz w:val="28"/>
          <w:szCs w:val="28"/>
        </w:rPr>
        <w:t xml:space="preserve"> -</w:t>
      </w:r>
      <w:r>
        <w:rPr>
          <w:rFonts w:ascii="Traditional Arabic" w:hAnsi="Traditional Arabic" w:cs="Traditional Arabic"/>
          <w:sz w:val="28"/>
          <w:szCs w:val="28"/>
          <w:rtl/>
        </w:rPr>
        <w:t xml:space="preserve"> </w:t>
      </w:r>
      <w:r>
        <w:rPr>
          <w:rFonts w:ascii="Traditional Arabic" w:hAnsi="Traditional Arabic" w:cs="Traditional Arabic"/>
          <w:sz w:val="28"/>
          <w:szCs w:val="28"/>
        </w:rPr>
        <w:t>Groupe d’entrevene, Analyse Sémiotique des textes, p</w:t>
      </w:r>
      <w:r>
        <w:rPr>
          <w:rFonts w:ascii="Traditional Arabic" w:hAnsi="Traditional Arabic" w:cs="Traditional Arabic" w:hint="cs"/>
          <w:sz w:val="28"/>
          <w:szCs w:val="28"/>
          <w:rtl/>
        </w:rPr>
        <w:t xml:space="preserve">.23. </w:t>
      </w:r>
    </w:p>
  </w:footnote>
  <w:footnote w:id="8">
    <w:p w:rsidR="00543D9B" w:rsidRDefault="00543D9B" w:rsidP="00543D9B">
      <w:pPr>
        <w:pStyle w:val="Notedebasdepage"/>
        <w:bidi/>
        <w:spacing w:line="276" w:lineRule="auto"/>
        <w:jc w:val="left"/>
        <w:rPr>
          <w:rFonts w:ascii="Traditional Arabic" w:hAnsi="Traditional Arabic" w:cs="Traditional Arabic"/>
          <w:sz w:val="28"/>
          <w:szCs w:val="28"/>
          <w:lang w:bidi="ar-DZ"/>
        </w:rPr>
      </w:pPr>
      <w:r>
        <w:rPr>
          <w:rStyle w:val="Appelnotedebasdep"/>
          <w:rFonts w:ascii="Traditional Arabic" w:hAnsi="Traditional Arabic" w:cs="Traditional Arabic"/>
          <w:sz w:val="28"/>
          <w:szCs w:val="28"/>
        </w:rPr>
        <w:footnoteRef/>
      </w:r>
      <w:r>
        <w:rPr>
          <w:rFonts w:ascii="Traditional Arabic" w:hAnsi="Traditional Arabic" w:cs="Traditional Arabic"/>
          <w:sz w:val="28"/>
          <w:szCs w:val="28"/>
        </w:rPr>
        <w:t xml:space="preserve"> </w:t>
      </w:r>
      <w:r>
        <w:rPr>
          <w:rFonts w:ascii="Traditional Arabic" w:hAnsi="Traditional Arabic" w:cs="Traditional Arabic"/>
          <w:sz w:val="28"/>
          <w:szCs w:val="28"/>
          <w:rtl/>
        </w:rPr>
        <w:t xml:space="preserve"> العجيمي(محمد الناصر)، في الخطاب السردي ، ص ص 49 – 50.</w:t>
      </w:r>
    </w:p>
  </w:footnote>
  <w:footnote w:id="9">
    <w:p w:rsidR="00543D9B" w:rsidRDefault="00543D9B" w:rsidP="00543D9B">
      <w:pPr>
        <w:pStyle w:val="Notedebasdepage"/>
        <w:bidi/>
        <w:spacing w:line="276" w:lineRule="auto"/>
        <w:jc w:val="left"/>
        <w:rPr>
          <w:rFonts w:ascii="Traditional Arabic" w:hAnsi="Traditional Arabic" w:cs="Traditional Arabic"/>
          <w:sz w:val="28"/>
          <w:szCs w:val="28"/>
          <w:rtl/>
        </w:rPr>
      </w:pPr>
      <w:r>
        <w:rPr>
          <w:rStyle w:val="Appelnotedebasdep"/>
          <w:rFonts w:ascii="Traditional Arabic" w:hAnsi="Traditional Arabic" w:cs="Traditional Arabic"/>
          <w:sz w:val="28"/>
          <w:szCs w:val="28"/>
        </w:rPr>
        <w:footnoteRef/>
      </w:r>
      <w:r>
        <w:rPr>
          <w:rFonts w:ascii="Traditional Arabic" w:hAnsi="Traditional Arabic" w:cs="Traditional Arabic"/>
          <w:sz w:val="28"/>
          <w:szCs w:val="28"/>
        </w:rPr>
        <w:t xml:space="preserve"> </w:t>
      </w:r>
      <w:r>
        <w:rPr>
          <w:rFonts w:ascii="Traditional Arabic" w:hAnsi="Traditional Arabic" w:cs="Traditional Arabic"/>
          <w:sz w:val="28"/>
          <w:szCs w:val="28"/>
          <w:rtl/>
        </w:rPr>
        <w:t xml:space="preserve"> بن مالك (رشيد) ،قاموس مصطلحات التحليل السيميائي للنصوص، ص 162.</w:t>
      </w:r>
    </w:p>
    <w:p w:rsidR="00543D9B" w:rsidRDefault="00543D9B" w:rsidP="00543D9B">
      <w:pPr>
        <w:bidi/>
        <w:spacing w:after="0"/>
        <w:ind w:left="-2" w:firstLine="567"/>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*يورد"غريماس"أربعة احتمالات لأشكال التمطيطات والتعقيدات(التوسع والتعقيد) التي يمكن إدخالها على البرنامج السردي بوصفه مفهوما إجرائيا يشمل كل الأوضاع السردية الأكثر تنوعا:1/ الأعمال المُعادة مرتين أو ثلاث والتي ليست سوى تضعيفات كمية لبرامج سردية تحيل على معنى واحد ونمط واحد.2/تضاعف البرامج السردية انطلاقا من مضاعفة مواضيع القيمة المستهدفة.3/الجمع بين برنامجين سرديين أو عدة برامج سردية مترابطة فيما بينها من خلال علاقة اندماجية كالجمع مثلا بين البرنامج السردي الاستعمالي</w:t>
      </w:r>
      <w:r>
        <w:rPr>
          <w:rFonts w:ascii="Traditional Arabic" w:hAnsi="Traditional Arabic" w:cs="Traditional Arabic"/>
          <w:sz w:val="28"/>
          <w:szCs w:val="28"/>
          <w:lang w:bidi="ar-DZ"/>
        </w:rPr>
        <w:t>P.N.d’usage</w:t>
      </w:r>
      <w:r>
        <w:rPr>
          <w:rFonts w:ascii="Traditional Arabic" w:hAnsi="Traditional Arabic" w:cs="Traditional Arabic"/>
          <w:sz w:val="28"/>
          <w:szCs w:val="28"/>
          <w:rtl/>
          <w:lang w:bidi="ar-DZ"/>
        </w:rPr>
        <w:t xml:space="preserve">.والبرنامج السردي الرئيسي </w:t>
      </w:r>
      <w:r>
        <w:rPr>
          <w:rFonts w:ascii="Traditional Arabic" w:hAnsi="Traditional Arabic" w:cs="Traditional Arabic"/>
          <w:sz w:val="28"/>
          <w:szCs w:val="28"/>
          <w:lang w:bidi="ar-DZ"/>
        </w:rPr>
        <w:t>P.N.PRINCIPALE.</w:t>
      </w:r>
      <w:r>
        <w:rPr>
          <w:rFonts w:ascii="Traditional Arabic" w:hAnsi="Traditional Arabic" w:cs="Traditional Arabic"/>
          <w:sz w:val="28"/>
          <w:szCs w:val="28"/>
          <w:lang w:val="en-US" w:bidi="ar-DZ"/>
        </w:rPr>
        <w:t xml:space="preserve"> </w:t>
      </w:r>
      <w:r>
        <w:rPr>
          <w:rFonts w:ascii="Traditional Arabic" w:hAnsi="Traditional Arabic" w:cs="Traditional Arabic"/>
          <w:sz w:val="28"/>
          <w:szCs w:val="28"/>
          <w:rtl/>
          <w:lang w:bidi="ar-DZ"/>
        </w:rPr>
        <w:t xml:space="preserve"> .                                  لكي يصل القردُ إلى الموز، </w:t>
      </w:r>
      <w:r>
        <w:rPr>
          <w:rFonts w:ascii="Traditional Arabic" w:hAnsi="Traditional Arabic" w:cs="Traditional Arabic"/>
          <w:sz w:val="28"/>
          <w:szCs w:val="28"/>
          <w:rtl/>
          <w:lang w:bidi="ar-DZ"/>
        </w:rPr>
        <w:tab/>
        <w:t xml:space="preserve">      يبحث أولاّ عن العصا.</w:t>
      </w:r>
    </w:p>
    <w:p w:rsidR="00543D9B" w:rsidRDefault="00543D9B" w:rsidP="00543D9B">
      <w:pPr>
        <w:pStyle w:val="Paragraphedeliste"/>
        <w:tabs>
          <w:tab w:val="left" w:pos="3171"/>
        </w:tabs>
        <w:bidi/>
        <w:spacing w:after="0" w:line="360" w:lineRule="auto"/>
        <w:ind w:left="-2" w:firstLine="567"/>
        <w:jc w:val="both"/>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 xml:space="preserve">ب – س – رئيسي         ب – س – استعمالي </w:t>
      </w:r>
    </w:p>
    <w:p w:rsidR="00543D9B" w:rsidRDefault="00543D9B" w:rsidP="00543D9B">
      <w:pPr>
        <w:tabs>
          <w:tab w:val="left" w:pos="3171"/>
        </w:tabs>
        <w:bidi/>
        <w:spacing w:after="0" w:line="360" w:lineRule="auto"/>
        <w:ind w:left="-2"/>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4/ يمكن في النهاية،إدخالُ عدد من البرامج السردية المتلازمة انطلاقا من تنقلات الموضوعات  والتواصل بين الذوات.</w:t>
      </w:r>
      <w:r>
        <w:rPr>
          <w:rFonts w:ascii="Traditional Arabic" w:hAnsi="Traditional Arabic" w:cs="Traditional Arabic"/>
          <w:sz w:val="28"/>
          <w:szCs w:val="28"/>
          <w:lang w:bidi="ar-DZ"/>
        </w:rPr>
        <w:t xml:space="preserve"> </w:t>
      </w:r>
      <w:r>
        <w:rPr>
          <w:rFonts w:ascii="Traditional Arabic" w:hAnsi="Traditional Arabic" w:cs="Traditional Arabic"/>
          <w:sz w:val="24"/>
          <w:szCs w:val="24"/>
          <w:lang w:bidi="ar-DZ"/>
        </w:rPr>
        <w:t>Greimas, ,In Introduction A La Sémiotique Narrative Et Discursive, p.15.</w:t>
      </w:r>
      <w:r>
        <w:rPr>
          <w:rFonts w:ascii="Traditional Arabic" w:hAnsi="Traditional Arabic" w:cs="Traditional Arabic"/>
          <w:sz w:val="24"/>
          <w:szCs w:val="24"/>
          <w:rtl/>
          <w:lang w:bidi="ar-DZ"/>
        </w:rPr>
        <w:t>.</w:t>
      </w:r>
      <w:r>
        <w:rPr>
          <w:rFonts w:ascii="Traditional Arabic" w:hAnsi="Traditional Arabic" w:cs="Traditional Arabic"/>
          <w:sz w:val="28"/>
          <w:szCs w:val="28"/>
          <w:lang w:bidi="ar-DZ"/>
        </w:rPr>
        <w:t>Voir,</w:t>
      </w:r>
      <w:r>
        <w:rPr>
          <w:rFonts w:ascii="Traditional Arabic" w:hAnsi="Traditional Arabic" w:cs="Traditional Arabic"/>
          <w:sz w:val="28"/>
          <w:szCs w:val="28"/>
          <w:rtl/>
          <w:lang w:bidi="ar-DZ"/>
        </w:rPr>
        <w:t xml:space="preserve"> </w:t>
      </w:r>
      <w:r>
        <w:rPr>
          <w:rFonts w:ascii="Traditional Arabic" w:hAnsi="Traditional Arabic" w:cs="Traditional Arabic"/>
          <w:sz w:val="28"/>
          <w:szCs w:val="28"/>
          <w:lang w:bidi="ar-DZ"/>
        </w:rPr>
        <w:t xml:space="preserve"> </w:t>
      </w:r>
    </w:p>
  </w:footnote>
  <w:footnote w:id="10">
    <w:p w:rsidR="00543D9B" w:rsidRDefault="00543D9B" w:rsidP="00543D9B">
      <w:pPr>
        <w:pStyle w:val="Notedebasdepage"/>
        <w:spacing w:line="276" w:lineRule="auto"/>
        <w:jc w:val="left"/>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Pr>
        <w:footnoteRef/>
      </w:r>
      <w:r>
        <w:rPr>
          <w:rFonts w:ascii="Traditional Arabic" w:hAnsi="Traditional Arabic" w:cs="Traditional Arabic"/>
          <w:sz w:val="28"/>
          <w:szCs w:val="28"/>
        </w:rPr>
        <w:t xml:space="preserve"> Greimas, courtes, Sémiotique dictionnaire raisonné de la théorie du langage, p.</w:t>
      </w:r>
      <w:r>
        <w:rPr>
          <w:rFonts w:ascii="Traditional Arabic" w:hAnsi="Traditional Arabic" w:cs="Traditional Arabic" w:hint="cs"/>
          <w:sz w:val="28"/>
          <w:szCs w:val="28"/>
          <w:rtl/>
        </w:rPr>
        <w:t>298</w:t>
      </w:r>
      <w:r>
        <w:rPr>
          <w:rFonts w:ascii="Traditional Arabic" w:hAnsi="Traditional Arabic" w:cs="Traditional Arabic"/>
          <w:sz w:val="28"/>
          <w:szCs w:val="28"/>
        </w:rPr>
        <w:t xml:space="preserve">. </w:t>
      </w:r>
      <w:r>
        <w:rPr>
          <w:rFonts w:ascii="Traditional Arabic" w:hAnsi="Traditional Arabic" w:cs="Traditional Arabic" w:hint="cs"/>
          <w:sz w:val="28"/>
          <w:szCs w:val="28"/>
          <w:rtl/>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766E4"/>
    <w:multiLevelType w:val="hybridMultilevel"/>
    <w:tmpl w:val="F02EC526"/>
    <w:lvl w:ilvl="0" w:tplc="90A20CC2">
      <w:start w:val="1"/>
      <w:numFmt w:val="decimal"/>
      <w:lvlText w:val="%1-"/>
      <w:lvlJc w:val="left"/>
      <w:pPr>
        <w:ind w:left="927"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
    <w:nsid w:val="41284B1B"/>
    <w:multiLevelType w:val="hybridMultilevel"/>
    <w:tmpl w:val="9C5020E6"/>
    <w:lvl w:ilvl="0" w:tplc="90A20CC2">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30468"/>
    <w:rsid w:val="000670AA"/>
    <w:rsid w:val="00085C53"/>
    <w:rsid w:val="00184C6F"/>
    <w:rsid w:val="004E762C"/>
    <w:rsid w:val="00543D9B"/>
    <w:rsid w:val="006A780F"/>
    <w:rsid w:val="00902D77"/>
    <w:rsid w:val="009737AA"/>
    <w:rsid w:val="00A00AFC"/>
    <w:rsid w:val="00BA4F54"/>
    <w:rsid w:val="00E30468"/>
    <w:rsid w:val="00F50DF5"/>
    <w:rsid w:val="00F737B5"/>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_x0000_s1040"/>
        <o:r id="V:Rule2" type="connector" idref="#_x0000_s1032"/>
        <o:r id="V:Rule3" type="connector" idref="#_x0000_s1037"/>
        <o:r id="V:Rule4" type="connector" idref="#_x0000_s1038"/>
        <o:r id="V:Rule5" type="connector" idref="#_x0000_s1047"/>
        <o:r id="V:Rule6" type="connector" idref="#_x0000_s1026"/>
        <o:r id="V:Rule7" type="connector" idref="#_x0000_s1030"/>
        <o:r id="V:Rule8" type="connector" idref="#_x0000_s1035"/>
        <o:r id="V:Rule9" type="connector" idref="#_x0000_s1027"/>
        <o:r id="V:Rule10" type="connector" idref="#_x0000_s1039"/>
        <o:r id="V:Rule11" type="connector" idref="#_x0000_s1034"/>
        <o:r id="V:Rule12" type="connector" idref="#_x0000_s1036"/>
        <o:r id="V:Rule13" type="connector" idref="#_x0000_s1051"/>
        <o:r id="V:Rule14" type="connector" idref="#_x0000_s1041"/>
        <o:r id="V:Rule15" type="connector" idref="#_x0000_s1050"/>
        <o:r id="V:Rule16" type="connector" idref="#_x0000_s1028"/>
        <o:r id="V:Rule17" type="connector" idref="#_x0000_s1033"/>
        <o:r id="V:Rule18" type="connector" idref="#_x0000_s10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46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semiHidden/>
    <w:unhideWhenUsed/>
    <w:rsid w:val="00E30468"/>
    <w:pPr>
      <w:suppressAutoHyphens/>
      <w:spacing w:after="120" w:line="276" w:lineRule="auto"/>
    </w:pPr>
    <w:rPr>
      <w:rFonts w:ascii="Calibri" w:eastAsia="Calibri" w:hAnsi="Calibri" w:cs="Calibri"/>
      <w:lang w:eastAsia="ar-SA"/>
    </w:rPr>
  </w:style>
  <w:style w:type="character" w:customStyle="1" w:styleId="CorpsdetexteCar">
    <w:name w:val="Corps de texte Car"/>
    <w:basedOn w:val="Policepardfaut"/>
    <w:link w:val="Corpsdetexte"/>
    <w:semiHidden/>
    <w:rsid w:val="00E30468"/>
    <w:rPr>
      <w:rFonts w:ascii="Calibri" w:eastAsia="Calibri" w:hAnsi="Calibri" w:cs="Calibri"/>
      <w:lang w:eastAsia="ar-SA"/>
    </w:rPr>
  </w:style>
  <w:style w:type="paragraph" w:styleId="Notedebasdepage">
    <w:name w:val="footnote text"/>
    <w:basedOn w:val="Normal"/>
    <w:link w:val="NotedebasdepageCar"/>
    <w:uiPriority w:val="99"/>
    <w:semiHidden/>
    <w:unhideWhenUsed/>
    <w:rsid w:val="00543D9B"/>
    <w:pPr>
      <w:spacing w:after="0" w:line="240" w:lineRule="auto"/>
      <w:jc w:val="right"/>
    </w:pPr>
    <w:rPr>
      <w:rFonts w:eastAsiaTheme="minorEastAsia"/>
      <w:sz w:val="20"/>
      <w:szCs w:val="20"/>
      <w:lang w:eastAsia="fr-FR"/>
    </w:rPr>
  </w:style>
  <w:style w:type="character" w:customStyle="1" w:styleId="NotedebasdepageCar">
    <w:name w:val="Note de bas de page Car"/>
    <w:basedOn w:val="Policepardfaut"/>
    <w:link w:val="Notedebasdepage"/>
    <w:uiPriority w:val="99"/>
    <w:semiHidden/>
    <w:rsid w:val="00543D9B"/>
    <w:rPr>
      <w:rFonts w:eastAsiaTheme="minorEastAsia"/>
      <w:sz w:val="20"/>
      <w:szCs w:val="20"/>
      <w:lang w:eastAsia="fr-FR"/>
    </w:rPr>
  </w:style>
  <w:style w:type="paragraph" w:styleId="Paragraphedeliste">
    <w:name w:val="List Paragraph"/>
    <w:basedOn w:val="Normal"/>
    <w:uiPriority w:val="34"/>
    <w:qFormat/>
    <w:rsid w:val="00543D9B"/>
    <w:pPr>
      <w:spacing w:after="200" w:line="276" w:lineRule="auto"/>
      <w:ind w:left="720"/>
      <w:contextualSpacing/>
      <w:jc w:val="right"/>
    </w:pPr>
    <w:rPr>
      <w:rFonts w:eastAsiaTheme="minorEastAsia"/>
      <w:lang w:eastAsia="fr-FR"/>
    </w:rPr>
  </w:style>
  <w:style w:type="character" w:styleId="Appelnotedebasdep">
    <w:name w:val="footnote reference"/>
    <w:basedOn w:val="Policepardfaut"/>
    <w:uiPriority w:val="99"/>
    <w:semiHidden/>
    <w:unhideWhenUsed/>
    <w:rsid w:val="00543D9B"/>
    <w:rPr>
      <w:vertAlign w:val="superscript"/>
    </w:rPr>
  </w:style>
  <w:style w:type="table" w:styleId="Grilledutableau">
    <w:name w:val="Table Grid"/>
    <w:basedOn w:val="TableauNormal"/>
    <w:uiPriority w:val="59"/>
    <w:rsid w:val="00543D9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4397665">
      <w:bodyDiv w:val="1"/>
      <w:marLeft w:val="0"/>
      <w:marRight w:val="0"/>
      <w:marTop w:val="0"/>
      <w:marBottom w:val="0"/>
      <w:divBdr>
        <w:top w:val="none" w:sz="0" w:space="0" w:color="auto"/>
        <w:left w:val="none" w:sz="0" w:space="0" w:color="auto"/>
        <w:bottom w:val="none" w:sz="0" w:space="0" w:color="auto"/>
        <w:right w:val="none" w:sz="0" w:space="0" w:color="auto"/>
      </w:divBdr>
    </w:div>
    <w:div w:id="1176118625">
      <w:bodyDiv w:val="1"/>
      <w:marLeft w:val="0"/>
      <w:marRight w:val="0"/>
      <w:marTop w:val="0"/>
      <w:marBottom w:val="0"/>
      <w:divBdr>
        <w:top w:val="none" w:sz="0" w:space="0" w:color="auto"/>
        <w:left w:val="none" w:sz="0" w:space="0" w:color="auto"/>
        <w:bottom w:val="none" w:sz="0" w:space="0" w:color="auto"/>
        <w:right w:val="none" w:sz="0" w:space="0" w:color="auto"/>
      </w:divBdr>
    </w:div>
    <w:div w:id="1199465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1062</Words>
  <Characters>5846</Characters>
  <Application>Microsoft Office Word</Application>
  <DocSecurity>0</DocSecurity>
  <Lines>48</Lines>
  <Paragraphs>13</Paragraphs>
  <ScaleCrop>false</ScaleCrop>
  <Company>PhoeniXP</Company>
  <LinksUpToDate>false</LinksUpToDate>
  <CharactersWithSpaces>6895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sondos krouna</dc:creator>
  <cp:lastModifiedBy>pc</cp:lastModifiedBy>
  <cp:revision>2</cp:revision>
  <dcterms:created xsi:type="dcterms:W3CDTF">2022-01-07T01:02:00Z</dcterms:created>
  <dcterms:modified xsi:type="dcterms:W3CDTF">2022-01-07T01:02:00Z</dcterms:modified>
</cp:coreProperties>
</file>